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DD8D8" w14:textId="6F2E49ED" w:rsidR="00117D2C" w:rsidRDefault="00117D2C" w:rsidP="00750BBE">
      <w:pPr>
        <w:pStyle w:val="Sansinterligne"/>
      </w:pPr>
      <w:bookmarkStart w:id="0" w:name="_GoBack"/>
      <w:bookmarkEnd w:id="0"/>
      <w:r>
        <w:t>Sixième réunion annuelle ITS</w:t>
      </w:r>
    </w:p>
    <w:p w14:paraId="00147C76" w14:textId="77777777" w:rsidR="007E339E" w:rsidRDefault="007E339E" w:rsidP="00117D2C">
      <w:pPr>
        <w:pStyle w:val="Sansinterligne"/>
        <w:jc w:val="center"/>
        <w:rPr>
          <w:rFonts w:asciiTheme="majorHAnsi" w:hAnsiTheme="majorHAnsi"/>
          <w:b/>
          <w:sz w:val="22"/>
          <w:szCs w:val="22"/>
        </w:rPr>
      </w:pPr>
    </w:p>
    <w:p w14:paraId="478C5F3C" w14:textId="4E154979" w:rsidR="00117D2C" w:rsidRDefault="00117D2C" w:rsidP="00117D2C">
      <w:pPr>
        <w:pStyle w:val="Sansinterligne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Journée </w:t>
      </w:r>
      <w:r w:rsidR="00CD51D4">
        <w:rPr>
          <w:rFonts w:asciiTheme="majorHAnsi" w:hAnsiTheme="majorHAnsi"/>
          <w:b/>
          <w:sz w:val="22"/>
          <w:szCs w:val="22"/>
        </w:rPr>
        <w:t>I</w:t>
      </w:r>
      <w:r>
        <w:rPr>
          <w:rFonts w:asciiTheme="majorHAnsi" w:hAnsiTheme="majorHAnsi"/>
          <w:b/>
          <w:sz w:val="22"/>
          <w:szCs w:val="22"/>
        </w:rPr>
        <w:t>nnovation, le jeudi 2 octobre 2014</w:t>
      </w:r>
    </w:p>
    <w:p w14:paraId="7A148B11" w14:textId="77777777" w:rsidR="00117D2C" w:rsidRDefault="00117D2C" w:rsidP="00F067C5">
      <w:pPr>
        <w:pStyle w:val="Sansinterligne"/>
        <w:jc w:val="both"/>
        <w:rPr>
          <w:rFonts w:asciiTheme="majorHAnsi" w:hAnsiTheme="majorHAnsi"/>
          <w:b/>
          <w:sz w:val="22"/>
          <w:szCs w:val="22"/>
        </w:rPr>
      </w:pPr>
    </w:p>
    <w:p w14:paraId="1B6798DA" w14:textId="723C68B7" w:rsidR="005D0C8A" w:rsidRPr="00F067C5" w:rsidRDefault="00DA45BD" w:rsidP="00F067C5">
      <w:pPr>
        <w:pStyle w:val="Sansinterligne"/>
        <w:jc w:val="both"/>
        <w:rPr>
          <w:rFonts w:asciiTheme="majorHAnsi" w:hAnsiTheme="majorHAnsi"/>
          <w:b/>
          <w:sz w:val="22"/>
          <w:szCs w:val="22"/>
        </w:rPr>
      </w:pPr>
      <w:r w:rsidRPr="00F067C5">
        <w:rPr>
          <w:rFonts w:asciiTheme="majorHAnsi" w:hAnsiTheme="majorHAnsi"/>
          <w:b/>
          <w:sz w:val="22"/>
          <w:szCs w:val="22"/>
        </w:rPr>
        <w:t>L</w:t>
      </w:r>
      <w:r w:rsidR="000E1750" w:rsidRPr="00F067C5">
        <w:rPr>
          <w:rFonts w:asciiTheme="majorHAnsi" w:hAnsiTheme="majorHAnsi"/>
          <w:b/>
          <w:sz w:val="22"/>
          <w:szCs w:val="22"/>
        </w:rPr>
        <w:t>’Itmo (I</w:t>
      </w:r>
      <w:r w:rsidR="00804F0F" w:rsidRPr="00F067C5">
        <w:rPr>
          <w:rFonts w:asciiTheme="majorHAnsi" w:hAnsiTheme="majorHAnsi"/>
          <w:b/>
          <w:sz w:val="22"/>
          <w:szCs w:val="22"/>
        </w:rPr>
        <w:t xml:space="preserve">nstitut thématique multi-organisme) TS (technologies pour la santé) </w:t>
      </w:r>
      <w:r w:rsidRPr="00F067C5">
        <w:rPr>
          <w:rFonts w:asciiTheme="majorHAnsi" w:hAnsiTheme="majorHAnsi"/>
          <w:b/>
          <w:sz w:val="22"/>
          <w:szCs w:val="22"/>
        </w:rPr>
        <w:t>d’Aviesan,</w:t>
      </w:r>
      <w:r w:rsidR="000E1750" w:rsidRPr="00F067C5">
        <w:rPr>
          <w:rFonts w:asciiTheme="majorHAnsi" w:hAnsiTheme="majorHAnsi"/>
          <w:b/>
          <w:sz w:val="22"/>
          <w:szCs w:val="22"/>
        </w:rPr>
        <w:t xml:space="preserve"> </w:t>
      </w:r>
      <w:r w:rsidRPr="00F067C5">
        <w:rPr>
          <w:rFonts w:asciiTheme="majorHAnsi" w:hAnsiTheme="majorHAnsi"/>
          <w:b/>
          <w:sz w:val="22"/>
          <w:szCs w:val="22"/>
        </w:rPr>
        <w:t>l’alliance pour les sciences de la vie et de la santé, organise sa 6</w:t>
      </w:r>
      <w:r w:rsidR="000E1750" w:rsidRPr="00F067C5">
        <w:rPr>
          <w:rFonts w:asciiTheme="majorHAnsi" w:hAnsiTheme="majorHAnsi"/>
          <w:b/>
          <w:sz w:val="22"/>
          <w:szCs w:val="22"/>
          <w:vertAlign w:val="superscript"/>
        </w:rPr>
        <w:t>ème</w:t>
      </w:r>
      <w:r w:rsidR="000E1750" w:rsidRPr="00F067C5">
        <w:rPr>
          <w:rFonts w:asciiTheme="majorHAnsi" w:hAnsiTheme="majorHAnsi"/>
          <w:b/>
          <w:sz w:val="22"/>
          <w:szCs w:val="22"/>
        </w:rPr>
        <w:t xml:space="preserve"> </w:t>
      </w:r>
      <w:r w:rsidRPr="00F067C5">
        <w:rPr>
          <w:rFonts w:asciiTheme="majorHAnsi" w:hAnsiTheme="majorHAnsi"/>
          <w:b/>
          <w:sz w:val="22"/>
          <w:szCs w:val="22"/>
        </w:rPr>
        <w:t xml:space="preserve">réunion annuelle </w:t>
      </w:r>
      <w:r w:rsidR="001F520B">
        <w:rPr>
          <w:rFonts w:asciiTheme="majorHAnsi" w:hAnsiTheme="majorHAnsi"/>
          <w:b/>
          <w:sz w:val="22"/>
          <w:szCs w:val="22"/>
        </w:rPr>
        <w:t xml:space="preserve">le </w:t>
      </w:r>
      <w:r w:rsidR="00804F0F" w:rsidRPr="00F067C5">
        <w:rPr>
          <w:rFonts w:asciiTheme="majorHAnsi" w:hAnsiTheme="majorHAnsi"/>
          <w:b/>
          <w:sz w:val="22"/>
          <w:szCs w:val="22"/>
        </w:rPr>
        <w:t>mercredi 1</w:t>
      </w:r>
      <w:r w:rsidR="000E1750" w:rsidRPr="00F067C5">
        <w:rPr>
          <w:rFonts w:asciiTheme="majorHAnsi" w:hAnsiTheme="majorHAnsi"/>
          <w:b/>
          <w:sz w:val="22"/>
          <w:szCs w:val="22"/>
          <w:vertAlign w:val="superscript"/>
        </w:rPr>
        <w:t>er</w:t>
      </w:r>
      <w:r w:rsidR="000E1750" w:rsidRPr="00F067C5">
        <w:rPr>
          <w:rFonts w:asciiTheme="majorHAnsi" w:hAnsiTheme="majorHAnsi"/>
          <w:b/>
          <w:sz w:val="22"/>
          <w:szCs w:val="22"/>
        </w:rPr>
        <w:t xml:space="preserve"> et jeudi </w:t>
      </w:r>
      <w:r w:rsidR="00804F0F" w:rsidRPr="00F067C5">
        <w:rPr>
          <w:rFonts w:asciiTheme="majorHAnsi" w:hAnsiTheme="majorHAnsi"/>
          <w:b/>
          <w:sz w:val="22"/>
          <w:szCs w:val="22"/>
        </w:rPr>
        <w:t>2 octobre 2014 à Toulouse.</w:t>
      </w:r>
    </w:p>
    <w:p w14:paraId="2E88BBB7" w14:textId="77777777" w:rsidR="00F067C5" w:rsidRDefault="00F067C5" w:rsidP="00F067C5">
      <w:pPr>
        <w:pStyle w:val="Sansinterligne"/>
        <w:jc w:val="both"/>
        <w:rPr>
          <w:rFonts w:asciiTheme="majorHAnsi" w:hAnsiTheme="majorHAnsi"/>
          <w:sz w:val="22"/>
          <w:szCs w:val="22"/>
        </w:rPr>
      </w:pPr>
    </w:p>
    <w:p w14:paraId="7B6CCB76" w14:textId="0DF56B58" w:rsidR="001E5779" w:rsidRDefault="00804F0F" w:rsidP="00116049">
      <w:pPr>
        <w:pStyle w:val="Sansinterligne"/>
        <w:jc w:val="both"/>
        <w:rPr>
          <w:rFonts w:asciiTheme="majorHAnsi" w:eastAsia="Times New Roman" w:hAnsiTheme="majorHAnsi"/>
          <w:sz w:val="22"/>
          <w:szCs w:val="22"/>
        </w:rPr>
      </w:pPr>
      <w:r w:rsidRPr="00F067C5">
        <w:rPr>
          <w:rFonts w:asciiTheme="majorHAnsi" w:hAnsiTheme="majorHAnsi"/>
          <w:sz w:val="22"/>
          <w:szCs w:val="22"/>
        </w:rPr>
        <w:t>La deuxième journée de l’événement, spécifiquement dédiée à l’innovation, se dé</w:t>
      </w:r>
      <w:r w:rsidR="00C93788" w:rsidRPr="00F067C5">
        <w:rPr>
          <w:rFonts w:asciiTheme="majorHAnsi" w:hAnsiTheme="majorHAnsi"/>
          <w:sz w:val="22"/>
          <w:szCs w:val="22"/>
        </w:rPr>
        <w:t>cline</w:t>
      </w:r>
      <w:r w:rsidR="00D61198" w:rsidRPr="00F067C5">
        <w:rPr>
          <w:rFonts w:asciiTheme="majorHAnsi" w:hAnsiTheme="majorHAnsi"/>
          <w:sz w:val="22"/>
          <w:szCs w:val="22"/>
        </w:rPr>
        <w:t>ra</w:t>
      </w:r>
      <w:r w:rsidR="00C93788" w:rsidRPr="00F067C5">
        <w:rPr>
          <w:rFonts w:asciiTheme="majorHAnsi" w:hAnsiTheme="majorHAnsi"/>
          <w:sz w:val="22"/>
          <w:szCs w:val="22"/>
        </w:rPr>
        <w:t xml:space="preserve"> en plusieurs temps forts dont</w:t>
      </w:r>
      <w:r w:rsidRPr="00F067C5">
        <w:rPr>
          <w:rFonts w:asciiTheme="majorHAnsi" w:hAnsiTheme="majorHAnsi"/>
          <w:sz w:val="22"/>
          <w:szCs w:val="22"/>
        </w:rPr>
        <w:t xml:space="preserve"> la présentation du CVT (</w:t>
      </w:r>
      <w:r w:rsidR="000E1750" w:rsidRPr="00F067C5">
        <w:rPr>
          <w:rFonts w:asciiTheme="majorHAnsi" w:hAnsiTheme="majorHAnsi"/>
          <w:sz w:val="22"/>
          <w:szCs w:val="22"/>
        </w:rPr>
        <w:t>C</w:t>
      </w:r>
      <w:r w:rsidRPr="00F067C5">
        <w:rPr>
          <w:rFonts w:asciiTheme="majorHAnsi" w:hAnsiTheme="majorHAnsi"/>
          <w:sz w:val="22"/>
          <w:szCs w:val="22"/>
        </w:rPr>
        <w:t>onsortium de valorisation thématique) de l’alliance et des DVS (</w:t>
      </w:r>
      <w:r w:rsidR="000E1750" w:rsidRPr="00F067C5">
        <w:rPr>
          <w:rFonts w:asciiTheme="majorHAnsi" w:hAnsiTheme="majorHAnsi"/>
          <w:sz w:val="22"/>
          <w:szCs w:val="22"/>
        </w:rPr>
        <w:t>D</w:t>
      </w:r>
      <w:r w:rsidRPr="00F067C5">
        <w:rPr>
          <w:rFonts w:asciiTheme="majorHAnsi" w:hAnsiTheme="majorHAnsi"/>
          <w:sz w:val="22"/>
          <w:szCs w:val="22"/>
        </w:rPr>
        <w:t>omaines de valorisation stratégique) qui le composent</w:t>
      </w:r>
      <w:r w:rsidR="0023553B">
        <w:rPr>
          <w:rFonts w:asciiTheme="majorHAnsi" w:hAnsiTheme="majorHAnsi"/>
          <w:sz w:val="22"/>
          <w:szCs w:val="22"/>
        </w:rPr>
        <w:t xml:space="preserve"> : </w:t>
      </w:r>
      <w:r w:rsidR="000E1750" w:rsidRPr="00F067C5">
        <w:rPr>
          <w:rFonts w:asciiTheme="majorHAnsi" w:eastAsia="Times New Roman" w:hAnsiTheme="majorHAnsi"/>
          <w:sz w:val="22"/>
          <w:szCs w:val="22"/>
        </w:rPr>
        <w:t>A</w:t>
      </w:r>
      <w:r w:rsidRPr="00F067C5">
        <w:rPr>
          <w:rFonts w:asciiTheme="majorHAnsi" w:eastAsia="Times New Roman" w:hAnsiTheme="majorHAnsi"/>
          <w:sz w:val="22"/>
          <w:szCs w:val="22"/>
        </w:rPr>
        <w:t>gents d’imagerie</w:t>
      </w:r>
      <w:r w:rsidR="00116049">
        <w:rPr>
          <w:rFonts w:asciiTheme="majorHAnsi" w:eastAsia="Times New Roman" w:hAnsiTheme="majorHAnsi"/>
          <w:sz w:val="22"/>
          <w:szCs w:val="22"/>
        </w:rPr>
        <w:t> ;</w:t>
      </w:r>
      <w:r w:rsidR="00116049">
        <w:rPr>
          <w:rFonts w:asciiTheme="majorHAnsi" w:hAnsiTheme="majorHAnsi"/>
          <w:sz w:val="22"/>
          <w:szCs w:val="22"/>
        </w:rPr>
        <w:t xml:space="preserve"> </w:t>
      </w:r>
      <w:r w:rsidR="000E1750" w:rsidRPr="00F067C5">
        <w:rPr>
          <w:rFonts w:asciiTheme="majorHAnsi" w:eastAsia="Times New Roman" w:hAnsiTheme="majorHAnsi"/>
          <w:sz w:val="22"/>
          <w:szCs w:val="22"/>
        </w:rPr>
        <w:t>I</w:t>
      </w:r>
      <w:r w:rsidRPr="00F067C5">
        <w:rPr>
          <w:rFonts w:asciiTheme="majorHAnsi" w:eastAsia="Times New Roman" w:hAnsiTheme="majorHAnsi"/>
          <w:sz w:val="22"/>
          <w:szCs w:val="22"/>
        </w:rPr>
        <w:t>nnovation thérapeutique en cancérologie</w:t>
      </w:r>
      <w:r w:rsidR="00116049">
        <w:rPr>
          <w:rFonts w:asciiTheme="majorHAnsi" w:eastAsia="Times New Roman" w:hAnsiTheme="majorHAnsi"/>
          <w:sz w:val="22"/>
          <w:szCs w:val="22"/>
        </w:rPr>
        <w:t> ;</w:t>
      </w:r>
      <w:r w:rsidR="00116049">
        <w:rPr>
          <w:rFonts w:asciiTheme="majorHAnsi" w:hAnsiTheme="majorHAnsi"/>
          <w:sz w:val="22"/>
          <w:szCs w:val="22"/>
        </w:rPr>
        <w:t xml:space="preserve"> </w:t>
      </w:r>
      <w:r w:rsidR="000E1750" w:rsidRPr="00F067C5">
        <w:rPr>
          <w:rFonts w:asciiTheme="majorHAnsi" w:eastAsia="Times New Roman" w:hAnsiTheme="majorHAnsi"/>
          <w:sz w:val="22"/>
          <w:szCs w:val="22"/>
        </w:rPr>
        <w:t>I</w:t>
      </w:r>
      <w:r w:rsidRPr="00F067C5">
        <w:rPr>
          <w:rFonts w:asciiTheme="majorHAnsi" w:eastAsia="Times New Roman" w:hAnsiTheme="majorHAnsi"/>
          <w:sz w:val="22"/>
          <w:szCs w:val="22"/>
        </w:rPr>
        <w:t>nnovation en vaccinologie</w:t>
      </w:r>
      <w:r w:rsidR="00116049">
        <w:rPr>
          <w:rFonts w:asciiTheme="majorHAnsi" w:eastAsia="Times New Roman" w:hAnsiTheme="majorHAnsi"/>
          <w:sz w:val="22"/>
          <w:szCs w:val="22"/>
        </w:rPr>
        <w:t> ;</w:t>
      </w:r>
      <w:r w:rsidR="00116049">
        <w:rPr>
          <w:rFonts w:asciiTheme="majorHAnsi" w:hAnsiTheme="majorHAnsi"/>
          <w:sz w:val="22"/>
          <w:szCs w:val="22"/>
        </w:rPr>
        <w:t xml:space="preserve"> </w:t>
      </w:r>
      <w:r w:rsidR="000E1750" w:rsidRPr="00F067C5">
        <w:rPr>
          <w:rFonts w:asciiTheme="majorHAnsi" w:eastAsia="Times New Roman" w:hAnsiTheme="majorHAnsi"/>
          <w:sz w:val="22"/>
          <w:szCs w:val="22"/>
        </w:rPr>
        <w:t>Biomarqueurs</w:t>
      </w:r>
      <w:r w:rsidR="0023553B">
        <w:rPr>
          <w:rFonts w:asciiTheme="majorHAnsi" w:eastAsia="Times New Roman" w:hAnsiTheme="majorHAnsi"/>
          <w:sz w:val="22"/>
          <w:szCs w:val="22"/>
        </w:rPr>
        <w:t xml:space="preserve"> et tests </w:t>
      </w:r>
      <w:r w:rsidR="001E5779">
        <w:rPr>
          <w:rFonts w:asciiTheme="majorHAnsi" w:eastAsia="Times New Roman" w:hAnsiTheme="majorHAnsi"/>
          <w:sz w:val="22"/>
          <w:szCs w:val="22"/>
        </w:rPr>
        <w:t>compagnons.</w:t>
      </w:r>
    </w:p>
    <w:p w14:paraId="79662CB4" w14:textId="15A4128A" w:rsidR="00804F0F" w:rsidRDefault="00D626AF" w:rsidP="00116049">
      <w:pPr>
        <w:pStyle w:val="Sansinterligne"/>
        <w:jc w:val="both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L</w:t>
      </w:r>
      <w:r w:rsidR="00C34B35">
        <w:rPr>
          <w:rFonts w:asciiTheme="majorHAnsi" w:eastAsia="Times New Roman" w:hAnsiTheme="majorHAnsi"/>
          <w:sz w:val="22"/>
          <w:szCs w:val="22"/>
        </w:rPr>
        <w:t>es projets de DVS (</w:t>
      </w:r>
      <w:r w:rsidR="000E1750" w:rsidRPr="00F067C5">
        <w:rPr>
          <w:rFonts w:asciiTheme="majorHAnsi" w:eastAsia="Times New Roman" w:hAnsiTheme="majorHAnsi"/>
          <w:sz w:val="22"/>
          <w:szCs w:val="22"/>
        </w:rPr>
        <w:t>A</w:t>
      </w:r>
      <w:r w:rsidR="00804F0F" w:rsidRPr="00F067C5">
        <w:rPr>
          <w:rFonts w:asciiTheme="majorHAnsi" w:eastAsia="Times New Roman" w:hAnsiTheme="majorHAnsi"/>
          <w:sz w:val="22"/>
          <w:szCs w:val="22"/>
        </w:rPr>
        <w:t>utonomie</w:t>
      </w:r>
      <w:r w:rsidR="0023553B">
        <w:rPr>
          <w:rFonts w:asciiTheme="majorHAnsi" w:eastAsia="Times New Roman" w:hAnsiTheme="majorHAnsi"/>
          <w:sz w:val="22"/>
          <w:szCs w:val="22"/>
        </w:rPr>
        <w:t xml:space="preserve"> ; </w:t>
      </w:r>
      <w:r w:rsidR="000E1750" w:rsidRPr="00F067C5">
        <w:rPr>
          <w:rFonts w:asciiTheme="majorHAnsi" w:eastAsia="Times New Roman" w:hAnsiTheme="majorHAnsi"/>
          <w:sz w:val="22"/>
          <w:szCs w:val="22"/>
        </w:rPr>
        <w:t>D</w:t>
      </w:r>
      <w:r w:rsidR="00804F0F" w:rsidRPr="00F067C5">
        <w:rPr>
          <w:rFonts w:asciiTheme="majorHAnsi" w:eastAsia="Times New Roman" w:hAnsiTheme="majorHAnsi"/>
          <w:sz w:val="22"/>
          <w:szCs w:val="22"/>
        </w:rPr>
        <w:t>ispositifs médicaux</w:t>
      </w:r>
      <w:r w:rsidR="00C34B35">
        <w:rPr>
          <w:rFonts w:asciiTheme="majorHAnsi" w:eastAsia="Times New Roman" w:hAnsiTheme="majorHAnsi"/>
          <w:sz w:val="22"/>
          <w:szCs w:val="22"/>
        </w:rPr>
        <w:t>) vont également être détaillés.</w:t>
      </w:r>
    </w:p>
    <w:p w14:paraId="1A11074D" w14:textId="77777777" w:rsidR="00116049" w:rsidRPr="00116049" w:rsidRDefault="00116049" w:rsidP="00116049">
      <w:pPr>
        <w:pStyle w:val="Sansinterligne"/>
        <w:jc w:val="both"/>
        <w:rPr>
          <w:rFonts w:asciiTheme="majorHAnsi" w:hAnsiTheme="majorHAnsi"/>
          <w:sz w:val="22"/>
          <w:szCs w:val="22"/>
        </w:rPr>
      </w:pPr>
    </w:p>
    <w:p w14:paraId="1BD1E1F4" w14:textId="4688FF34" w:rsidR="00BE764E" w:rsidRPr="00F067C5" w:rsidRDefault="00804F0F" w:rsidP="00F067C5">
      <w:pPr>
        <w:pStyle w:val="Sansinterligne"/>
        <w:jc w:val="both"/>
        <w:rPr>
          <w:rFonts w:asciiTheme="majorHAnsi" w:hAnsiTheme="majorHAnsi"/>
          <w:sz w:val="22"/>
          <w:szCs w:val="22"/>
        </w:rPr>
      </w:pPr>
      <w:r w:rsidRPr="00F067C5">
        <w:rPr>
          <w:rFonts w:asciiTheme="majorHAnsi" w:hAnsiTheme="majorHAnsi"/>
          <w:sz w:val="22"/>
          <w:szCs w:val="22"/>
        </w:rPr>
        <w:t xml:space="preserve">La </w:t>
      </w:r>
      <w:r w:rsidR="00F067C5">
        <w:rPr>
          <w:rFonts w:asciiTheme="majorHAnsi" w:hAnsiTheme="majorHAnsi"/>
          <w:sz w:val="22"/>
          <w:szCs w:val="22"/>
        </w:rPr>
        <w:t>rencontre</w:t>
      </w:r>
      <w:r w:rsidRPr="00F067C5">
        <w:rPr>
          <w:rFonts w:asciiTheme="majorHAnsi" w:hAnsiTheme="majorHAnsi"/>
          <w:sz w:val="22"/>
          <w:szCs w:val="22"/>
        </w:rPr>
        <w:t xml:space="preserve"> sera également mar</w:t>
      </w:r>
      <w:r w:rsidR="007330BF" w:rsidRPr="00F067C5">
        <w:rPr>
          <w:rFonts w:asciiTheme="majorHAnsi" w:hAnsiTheme="majorHAnsi"/>
          <w:sz w:val="22"/>
          <w:szCs w:val="22"/>
        </w:rPr>
        <w:t>quée par deux tables rondes : une</w:t>
      </w:r>
      <w:r w:rsidRPr="00F067C5">
        <w:rPr>
          <w:rFonts w:asciiTheme="majorHAnsi" w:hAnsiTheme="majorHAnsi"/>
          <w:sz w:val="22"/>
          <w:szCs w:val="22"/>
        </w:rPr>
        <w:t xml:space="preserve"> première consacrée </w:t>
      </w:r>
      <w:r w:rsidR="00F067C5" w:rsidRPr="00F067C5">
        <w:rPr>
          <w:rFonts w:asciiTheme="majorHAnsi" w:hAnsiTheme="majorHAnsi"/>
          <w:sz w:val="22"/>
          <w:szCs w:val="22"/>
        </w:rPr>
        <w:t>aux</w:t>
      </w:r>
      <w:r w:rsidRPr="00F067C5">
        <w:rPr>
          <w:rFonts w:asciiTheme="majorHAnsi" w:hAnsiTheme="majorHAnsi"/>
          <w:sz w:val="22"/>
          <w:szCs w:val="22"/>
        </w:rPr>
        <w:t xml:space="preserve"> stratégie</w:t>
      </w:r>
      <w:r w:rsidR="00F067C5" w:rsidRPr="00F067C5">
        <w:rPr>
          <w:rFonts w:asciiTheme="majorHAnsi" w:hAnsiTheme="majorHAnsi"/>
          <w:sz w:val="22"/>
          <w:szCs w:val="22"/>
        </w:rPr>
        <w:t>s</w:t>
      </w:r>
      <w:r w:rsidRPr="00F067C5">
        <w:rPr>
          <w:rFonts w:asciiTheme="majorHAnsi" w:hAnsiTheme="majorHAnsi"/>
          <w:sz w:val="22"/>
          <w:szCs w:val="22"/>
        </w:rPr>
        <w:t xml:space="preserve"> des Satt</w:t>
      </w:r>
      <w:r w:rsidR="00136003" w:rsidRPr="00F067C5">
        <w:rPr>
          <w:rFonts w:asciiTheme="majorHAnsi" w:hAnsiTheme="majorHAnsi"/>
          <w:sz w:val="22"/>
          <w:szCs w:val="22"/>
        </w:rPr>
        <w:t xml:space="preserve"> (</w:t>
      </w:r>
      <w:r w:rsidR="00F067C5" w:rsidRPr="00F067C5">
        <w:rPr>
          <w:rFonts w:asciiTheme="majorHAnsi" w:hAnsiTheme="majorHAnsi"/>
          <w:sz w:val="22"/>
          <w:szCs w:val="22"/>
        </w:rPr>
        <w:t>S</w:t>
      </w:r>
      <w:r w:rsidR="00136003" w:rsidRPr="00F067C5">
        <w:rPr>
          <w:rFonts w:asciiTheme="majorHAnsi" w:hAnsiTheme="majorHAnsi"/>
          <w:sz w:val="22"/>
          <w:szCs w:val="22"/>
        </w:rPr>
        <w:t>ociétés d’accélération du transfert de technologies)</w:t>
      </w:r>
      <w:r w:rsidRPr="00F067C5">
        <w:rPr>
          <w:rFonts w:asciiTheme="majorHAnsi" w:hAnsiTheme="majorHAnsi"/>
          <w:sz w:val="22"/>
          <w:szCs w:val="22"/>
        </w:rPr>
        <w:t xml:space="preserve"> </w:t>
      </w:r>
      <w:r w:rsidR="00905CC2" w:rsidRPr="00F067C5">
        <w:rPr>
          <w:rFonts w:asciiTheme="majorHAnsi" w:hAnsiTheme="majorHAnsi"/>
          <w:sz w:val="22"/>
          <w:szCs w:val="22"/>
        </w:rPr>
        <w:t>dans le domaine de la</w:t>
      </w:r>
      <w:r w:rsidRPr="00F067C5">
        <w:rPr>
          <w:rFonts w:asciiTheme="majorHAnsi" w:hAnsiTheme="majorHAnsi"/>
          <w:sz w:val="22"/>
          <w:szCs w:val="22"/>
        </w:rPr>
        <w:t xml:space="preserve"> santé, notamment à travers leur alliance avec le CVT d’Aviesan </w:t>
      </w:r>
      <w:r w:rsidR="00DD12E8" w:rsidRPr="00F067C5">
        <w:rPr>
          <w:rFonts w:asciiTheme="majorHAnsi" w:hAnsiTheme="majorHAnsi"/>
          <w:sz w:val="22"/>
          <w:szCs w:val="22"/>
        </w:rPr>
        <w:t>via</w:t>
      </w:r>
      <w:r w:rsidR="00BE764E" w:rsidRPr="00F067C5">
        <w:rPr>
          <w:rFonts w:asciiTheme="majorHAnsi" w:hAnsiTheme="majorHAnsi"/>
          <w:sz w:val="22"/>
          <w:szCs w:val="22"/>
        </w:rPr>
        <w:t xml:space="preserve"> le lancement d’appel à manifestation d’intérêt</w:t>
      </w:r>
      <w:r w:rsidR="007028B9" w:rsidRPr="00F067C5">
        <w:rPr>
          <w:rFonts w:asciiTheme="majorHAnsi" w:hAnsiTheme="majorHAnsi"/>
          <w:sz w:val="22"/>
          <w:szCs w:val="22"/>
        </w:rPr>
        <w:t xml:space="preserve"> ; </w:t>
      </w:r>
      <w:r w:rsidR="007330BF" w:rsidRPr="00F067C5">
        <w:rPr>
          <w:rFonts w:asciiTheme="majorHAnsi" w:hAnsiTheme="majorHAnsi"/>
          <w:sz w:val="22"/>
          <w:szCs w:val="22"/>
        </w:rPr>
        <w:t>une</w:t>
      </w:r>
      <w:r w:rsidRPr="00F067C5">
        <w:rPr>
          <w:rFonts w:asciiTheme="majorHAnsi" w:hAnsiTheme="majorHAnsi"/>
          <w:sz w:val="22"/>
          <w:szCs w:val="22"/>
        </w:rPr>
        <w:t xml:space="preserve"> seconde </w:t>
      </w:r>
      <w:r w:rsidR="00136003" w:rsidRPr="00F067C5">
        <w:rPr>
          <w:rFonts w:asciiTheme="majorHAnsi" w:hAnsiTheme="majorHAnsi"/>
          <w:sz w:val="22"/>
          <w:szCs w:val="22"/>
        </w:rPr>
        <w:t xml:space="preserve">table ronde abordera </w:t>
      </w:r>
      <w:r w:rsidR="00C34B35">
        <w:rPr>
          <w:rFonts w:asciiTheme="majorHAnsi" w:hAnsiTheme="majorHAnsi"/>
          <w:sz w:val="22"/>
          <w:szCs w:val="22"/>
        </w:rPr>
        <w:t>l’articulation</w:t>
      </w:r>
      <w:r w:rsidR="00136003" w:rsidRPr="00F067C5">
        <w:rPr>
          <w:rFonts w:asciiTheme="majorHAnsi" w:hAnsiTheme="majorHAnsi"/>
          <w:sz w:val="22"/>
          <w:szCs w:val="22"/>
        </w:rPr>
        <w:t xml:space="preserve"> </w:t>
      </w:r>
      <w:r w:rsidR="002623B2" w:rsidRPr="00F067C5">
        <w:rPr>
          <w:rFonts w:asciiTheme="majorHAnsi" w:hAnsiTheme="majorHAnsi"/>
          <w:sz w:val="22"/>
          <w:szCs w:val="22"/>
        </w:rPr>
        <w:t>d</w:t>
      </w:r>
      <w:r w:rsidR="002623B2">
        <w:rPr>
          <w:rFonts w:asciiTheme="majorHAnsi" w:hAnsiTheme="majorHAnsi"/>
          <w:sz w:val="22"/>
          <w:szCs w:val="22"/>
        </w:rPr>
        <w:t>es</w:t>
      </w:r>
      <w:r w:rsidR="002623B2" w:rsidRPr="00F067C5">
        <w:rPr>
          <w:rFonts w:asciiTheme="majorHAnsi" w:hAnsiTheme="majorHAnsi"/>
          <w:sz w:val="22"/>
          <w:szCs w:val="22"/>
        </w:rPr>
        <w:t xml:space="preserve"> </w:t>
      </w:r>
      <w:r w:rsidRPr="00F067C5">
        <w:rPr>
          <w:rFonts w:asciiTheme="majorHAnsi" w:hAnsiTheme="majorHAnsi"/>
          <w:sz w:val="22"/>
          <w:szCs w:val="22"/>
        </w:rPr>
        <w:t>financement</w:t>
      </w:r>
      <w:r w:rsidR="002623B2">
        <w:rPr>
          <w:rFonts w:asciiTheme="majorHAnsi" w:hAnsiTheme="majorHAnsi"/>
          <w:sz w:val="22"/>
          <w:szCs w:val="22"/>
        </w:rPr>
        <w:t>s</w:t>
      </w:r>
      <w:r w:rsidRPr="00F067C5">
        <w:rPr>
          <w:rFonts w:asciiTheme="majorHAnsi" w:hAnsiTheme="majorHAnsi"/>
          <w:sz w:val="22"/>
          <w:szCs w:val="22"/>
        </w:rPr>
        <w:t xml:space="preserve"> de partenariats publics privés.</w:t>
      </w:r>
      <w:r w:rsidR="005D0C8A">
        <w:rPr>
          <w:rFonts w:asciiTheme="majorHAnsi" w:hAnsiTheme="majorHAnsi"/>
          <w:sz w:val="22"/>
          <w:szCs w:val="22"/>
        </w:rPr>
        <w:t xml:space="preserve"> </w:t>
      </w:r>
      <w:r w:rsidRPr="00F067C5">
        <w:rPr>
          <w:rFonts w:asciiTheme="majorHAnsi" w:hAnsiTheme="majorHAnsi"/>
          <w:sz w:val="22"/>
          <w:szCs w:val="22"/>
        </w:rPr>
        <w:t xml:space="preserve">Enfin, un éclairage </w:t>
      </w:r>
      <w:r w:rsidR="00BE764E" w:rsidRPr="00F067C5">
        <w:rPr>
          <w:rFonts w:asciiTheme="majorHAnsi" w:hAnsiTheme="majorHAnsi"/>
          <w:sz w:val="22"/>
          <w:szCs w:val="22"/>
        </w:rPr>
        <w:t>sera apporté</w:t>
      </w:r>
      <w:r w:rsidR="00D276E3" w:rsidRPr="00F067C5">
        <w:rPr>
          <w:rFonts w:asciiTheme="majorHAnsi" w:hAnsiTheme="majorHAnsi"/>
          <w:sz w:val="22"/>
          <w:szCs w:val="22"/>
        </w:rPr>
        <w:t xml:space="preserve"> </w:t>
      </w:r>
      <w:r w:rsidR="00C34B35">
        <w:rPr>
          <w:rFonts w:asciiTheme="majorHAnsi" w:hAnsiTheme="majorHAnsi"/>
          <w:sz w:val="22"/>
          <w:szCs w:val="22"/>
        </w:rPr>
        <w:t xml:space="preserve">sur </w:t>
      </w:r>
      <w:r w:rsidR="00A84AC2" w:rsidRPr="00EC4AF5">
        <w:rPr>
          <w:rFonts w:asciiTheme="majorHAnsi" w:hAnsiTheme="majorHAnsi"/>
          <w:sz w:val="22"/>
          <w:szCs w:val="22"/>
        </w:rPr>
        <w:t xml:space="preserve">les différents modèles d’accord élaborés et récemment adoptés par Aviesan, </w:t>
      </w:r>
      <w:proofErr w:type="spellStart"/>
      <w:r w:rsidR="00A84AC2" w:rsidRPr="00EC4AF5">
        <w:rPr>
          <w:rFonts w:asciiTheme="majorHAnsi" w:hAnsiTheme="majorHAnsi"/>
          <w:sz w:val="22"/>
          <w:szCs w:val="22"/>
        </w:rPr>
        <w:t>Ariis</w:t>
      </w:r>
      <w:proofErr w:type="spellEnd"/>
      <w:r w:rsidR="00A84AC2" w:rsidRPr="00EC4AF5">
        <w:rPr>
          <w:rFonts w:asciiTheme="majorHAnsi" w:hAnsiTheme="majorHAnsi"/>
          <w:sz w:val="22"/>
          <w:szCs w:val="22"/>
        </w:rPr>
        <w:t xml:space="preserve"> et les SATT</w:t>
      </w:r>
      <w:r w:rsidR="00BE764E" w:rsidRPr="00F067C5">
        <w:rPr>
          <w:rFonts w:asciiTheme="majorHAnsi" w:hAnsiTheme="majorHAnsi"/>
          <w:sz w:val="22"/>
          <w:szCs w:val="22"/>
        </w:rPr>
        <w:t>.</w:t>
      </w:r>
    </w:p>
    <w:p w14:paraId="7ABB40E4" w14:textId="004A903F" w:rsidR="00804F0F" w:rsidRPr="00F067C5" w:rsidRDefault="00870250" w:rsidP="000E1750">
      <w:pPr>
        <w:spacing w:before="100" w:beforeAutospacing="1" w:after="100" w:afterAutospacing="1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z w:val="22"/>
          <w:szCs w:val="22"/>
        </w:rPr>
        <w:t>Le p</w:t>
      </w:r>
      <w:r w:rsidR="00804F0F" w:rsidRPr="00F067C5">
        <w:rPr>
          <w:rFonts w:asciiTheme="majorHAnsi" w:eastAsia="Times New Roman" w:hAnsiTheme="majorHAnsi" w:cs="Times New Roman"/>
          <w:b/>
          <w:sz w:val="22"/>
          <w:szCs w:val="22"/>
        </w:rPr>
        <w:t>rogramme détaillé</w:t>
      </w:r>
      <w:r w:rsidR="00117D2C">
        <w:rPr>
          <w:rFonts w:asciiTheme="majorHAnsi" w:eastAsia="Times New Roman" w:hAnsiTheme="majorHAnsi" w:cs="Times New Roman"/>
          <w:b/>
          <w:sz w:val="22"/>
          <w:szCs w:val="22"/>
        </w:rPr>
        <w:t xml:space="preserve"> du jeudi 2 octobre</w:t>
      </w:r>
    </w:p>
    <w:p w14:paraId="13F02634" w14:textId="77777777" w:rsidR="00F067C5" w:rsidRPr="00F067C5" w:rsidRDefault="00F067C5" w:rsidP="00F067C5">
      <w:pPr>
        <w:pStyle w:val="Sansinterligne"/>
        <w:ind w:left="284"/>
        <w:rPr>
          <w:rFonts w:asciiTheme="majorHAnsi" w:hAnsiTheme="majorHAnsi"/>
          <w:b/>
          <w:sz w:val="22"/>
          <w:szCs w:val="22"/>
        </w:rPr>
      </w:pPr>
      <w:r w:rsidRPr="00F067C5">
        <w:rPr>
          <w:rFonts w:asciiTheme="majorHAnsi" w:hAnsiTheme="majorHAnsi"/>
          <w:b/>
          <w:sz w:val="22"/>
          <w:szCs w:val="22"/>
        </w:rPr>
        <w:t xml:space="preserve">8h15-8h40 </w:t>
      </w:r>
    </w:p>
    <w:p w14:paraId="3A31F07B" w14:textId="08E3A060" w:rsidR="00F067C5" w:rsidRPr="00F067C5" w:rsidRDefault="00804F0F" w:rsidP="00F067C5">
      <w:pPr>
        <w:pStyle w:val="Sansinterligne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F067C5">
        <w:rPr>
          <w:rFonts w:asciiTheme="majorHAnsi" w:hAnsiTheme="majorHAnsi"/>
          <w:b/>
          <w:sz w:val="22"/>
          <w:szCs w:val="22"/>
        </w:rPr>
        <w:t>Introduction et présentation du CVT</w:t>
      </w:r>
      <w:r w:rsidR="00D276E3" w:rsidRPr="00F067C5">
        <w:rPr>
          <w:rFonts w:asciiTheme="majorHAnsi" w:hAnsiTheme="majorHAnsi"/>
          <w:b/>
          <w:sz w:val="22"/>
          <w:szCs w:val="22"/>
        </w:rPr>
        <w:t xml:space="preserve"> de</w:t>
      </w:r>
      <w:r w:rsidRPr="00F067C5">
        <w:rPr>
          <w:rFonts w:asciiTheme="majorHAnsi" w:hAnsiTheme="majorHAnsi"/>
          <w:b/>
          <w:sz w:val="22"/>
          <w:szCs w:val="22"/>
        </w:rPr>
        <w:t xml:space="preserve"> l’alliance Aviesan et des DVS par Franck Lethimonnier, directeur de l’Institut TS et Marco Fiorini, secrétaire général du CVT d’Aviesan. </w:t>
      </w:r>
    </w:p>
    <w:p w14:paraId="7CB56CC0" w14:textId="64B56123" w:rsidR="00804F0F" w:rsidRPr="00F067C5" w:rsidRDefault="00804F0F" w:rsidP="00F067C5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  <w:r w:rsidRPr="00F067C5">
        <w:rPr>
          <w:rFonts w:asciiTheme="majorHAnsi" w:hAnsiTheme="majorHAnsi"/>
          <w:sz w:val="22"/>
          <w:szCs w:val="22"/>
        </w:rPr>
        <w:t>Labellisé dans le cadre du PIA (</w:t>
      </w:r>
      <w:r w:rsidR="00F067C5" w:rsidRPr="00F067C5">
        <w:rPr>
          <w:rFonts w:asciiTheme="majorHAnsi" w:hAnsiTheme="majorHAnsi"/>
          <w:sz w:val="22"/>
          <w:szCs w:val="22"/>
        </w:rPr>
        <w:t>P</w:t>
      </w:r>
      <w:r w:rsidRPr="00F067C5">
        <w:rPr>
          <w:rFonts w:asciiTheme="majorHAnsi" w:hAnsiTheme="majorHAnsi"/>
          <w:sz w:val="22"/>
          <w:szCs w:val="22"/>
        </w:rPr>
        <w:t>rogramme d’investissements d’avenir), le CVT est une structure de coordination des actions de valorisation des membres d</w:t>
      </w:r>
      <w:r w:rsidR="00C34B35">
        <w:rPr>
          <w:rFonts w:asciiTheme="majorHAnsi" w:hAnsiTheme="majorHAnsi"/>
          <w:sz w:val="22"/>
          <w:szCs w:val="22"/>
        </w:rPr>
        <w:t xml:space="preserve">e l’alliance </w:t>
      </w:r>
      <w:r w:rsidRPr="00F067C5">
        <w:rPr>
          <w:rFonts w:asciiTheme="majorHAnsi" w:hAnsiTheme="majorHAnsi"/>
          <w:sz w:val="22"/>
          <w:szCs w:val="22"/>
        </w:rPr>
        <w:t>Aviesan</w:t>
      </w:r>
      <w:r w:rsidR="007E339E">
        <w:rPr>
          <w:rFonts w:asciiTheme="majorHAnsi" w:hAnsiTheme="majorHAnsi"/>
          <w:sz w:val="22"/>
          <w:szCs w:val="22"/>
        </w:rPr>
        <w:t xml:space="preserve">. </w:t>
      </w:r>
      <w:r w:rsidR="002623B2">
        <w:rPr>
          <w:rFonts w:asciiTheme="majorHAnsi" w:hAnsiTheme="majorHAnsi"/>
          <w:sz w:val="22"/>
          <w:szCs w:val="22"/>
        </w:rPr>
        <w:t xml:space="preserve"> L</w:t>
      </w:r>
      <w:r w:rsidR="00C34B35">
        <w:rPr>
          <w:rFonts w:asciiTheme="majorHAnsi" w:hAnsiTheme="majorHAnsi"/>
          <w:sz w:val="22"/>
          <w:szCs w:val="22"/>
        </w:rPr>
        <w:t>’</w:t>
      </w:r>
      <w:r w:rsidR="007E339E">
        <w:rPr>
          <w:rFonts w:asciiTheme="majorHAnsi" w:hAnsiTheme="majorHAnsi"/>
          <w:sz w:val="22"/>
          <w:szCs w:val="22"/>
        </w:rPr>
        <w:t>objectif est de</w:t>
      </w:r>
      <w:r w:rsidR="00C34B35">
        <w:rPr>
          <w:rFonts w:asciiTheme="majorHAnsi" w:hAnsiTheme="majorHAnsi"/>
          <w:sz w:val="22"/>
          <w:szCs w:val="22"/>
        </w:rPr>
        <w:t xml:space="preserve"> </w:t>
      </w:r>
      <w:r w:rsidR="005D0C8A">
        <w:rPr>
          <w:rFonts w:asciiTheme="majorHAnsi" w:hAnsiTheme="majorHAnsi"/>
          <w:sz w:val="22"/>
          <w:szCs w:val="22"/>
        </w:rPr>
        <w:t>proposer</w:t>
      </w:r>
      <w:r w:rsidR="007E339E">
        <w:rPr>
          <w:rFonts w:asciiTheme="majorHAnsi" w:hAnsiTheme="majorHAnsi"/>
          <w:sz w:val="22"/>
          <w:szCs w:val="22"/>
        </w:rPr>
        <w:t xml:space="preserve"> des réflexions stratégiques et </w:t>
      </w:r>
      <w:r w:rsidR="002623B2">
        <w:rPr>
          <w:rFonts w:asciiTheme="majorHAnsi" w:hAnsiTheme="majorHAnsi"/>
          <w:sz w:val="22"/>
          <w:szCs w:val="22"/>
        </w:rPr>
        <w:t xml:space="preserve">des solutions </w:t>
      </w:r>
      <w:r w:rsidR="007E339E">
        <w:rPr>
          <w:rFonts w:asciiTheme="majorHAnsi" w:hAnsiTheme="majorHAnsi"/>
          <w:sz w:val="22"/>
          <w:szCs w:val="22"/>
        </w:rPr>
        <w:t xml:space="preserve">opérationnelles innovantes, qui </w:t>
      </w:r>
      <w:r w:rsidR="005D0C8A">
        <w:rPr>
          <w:rFonts w:asciiTheme="majorHAnsi" w:hAnsiTheme="majorHAnsi"/>
          <w:sz w:val="22"/>
          <w:szCs w:val="22"/>
        </w:rPr>
        <w:t>serv</w:t>
      </w:r>
      <w:r w:rsidR="00C34B35">
        <w:rPr>
          <w:rFonts w:asciiTheme="majorHAnsi" w:hAnsiTheme="majorHAnsi"/>
          <w:sz w:val="22"/>
          <w:szCs w:val="22"/>
        </w:rPr>
        <w:t>ent</w:t>
      </w:r>
      <w:r w:rsidR="005D0C8A">
        <w:rPr>
          <w:rFonts w:asciiTheme="majorHAnsi" w:hAnsiTheme="majorHAnsi"/>
          <w:sz w:val="22"/>
          <w:szCs w:val="22"/>
        </w:rPr>
        <w:t xml:space="preserve"> de relais </w:t>
      </w:r>
      <w:r w:rsidR="002623B2">
        <w:rPr>
          <w:rFonts w:asciiTheme="majorHAnsi" w:hAnsiTheme="majorHAnsi"/>
          <w:sz w:val="22"/>
          <w:szCs w:val="22"/>
        </w:rPr>
        <w:t>entre</w:t>
      </w:r>
      <w:r w:rsidR="005D0C8A">
        <w:rPr>
          <w:rFonts w:asciiTheme="majorHAnsi" w:hAnsiTheme="majorHAnsi"/>
          <w:sz w:val="22"/>
          <w:szCs w:val="22"/>
        </w:rPr>
        <w:t xml:space="preserve"> </w:t>
      </w:r>
      <w:r w:rsidR="002623B2">
        <w:rPr>
          <w:rFonts w:asciiTheme="majorHAnsi" w:hAnsiTheme="majorHAnsi"/>
          <w:sz w:val="22"/>
          <w:szCs w:val="22"/>
        </w:rPr>
        <w:t xml:space="preserve">les </w:t>
      </w:r>
      <w:r w:rsidR="005D0C8A">
        <w:rPr>
          <w:rFonts w:asciiTheme="majorHAnsi" w:hAnsiTheme="majorHAnsi"/>
          <w:sz w:val="22"/>
          <w:szCs w:val="22"/>
        </w:rPr>
        <w:t xml:space="preserve">acteurs </w:t>
      </w:r>
      <w:r w:rsidR="002623B2">
        <w:rPr>
          <w:rFonts w:asciiTheme="majorHAnsi" w:hAnsiTheme="majorHAnsi"/>
          <w:sz w:val="22"/>
          <w:szCs w:val="22"/>
        </w:rPr>
        <w:t xml:space="preserve">de l’écosystème d’innovation </w:t>
      </w:r>
      <w:r w:rsidR="00C34B35">
        <w:rPr>
          <w:rFonts w:asciiTheme="majorHAnsi" w:hAnsiTheme="majorHAnsi"/>
          <w:sz w:val="22"/>
          <w:szCs w:val="22"/>
        </w:rPr>
        <w:t>et favorisent</w:t>
      </w:r>
      <w:r w:rsidR="005D0C8A">
        <w:rPr>
          <w:rFonts w:asciiTheme="majorHAnsi" w:hAnsiTheme="majorHAnsi"/>
          <w:sz w:val="22"/>
          <w:szCs w:val="22"/>
        </w:rPr>
        <w:t xml:space="preserve"> l’émergence de </w:t>
      </w:r>
      <w:r w:rsidR="007E339E">
        <w:rPr>
          <w:rFonts w:asciiTheme="majorHAnsi" w:hAnsiTheme="majorHAnsi"/>
          <w:sz w:val="22"/>
          <w:szCs w:val="22"/>
        </w:rPr>
        <w:t>projets</w:t>
      </w:r>
      <w:r w:rsidRPr="00F067C5">
        <w:rPr>
          <w:rFonts w:asciiTheme="majorHAnsi" w:hAnsiTheme="majorHAnsi"/>
          <w:sz w:val="22"/>
          <w:szCs w:val="22"/>
        </w:rPr>
        <w:t>.</w:t>
      </w:r>
    </w:p>
    <w:p w14:paraId="5FD68DD3" w14:textId="77777777" w:rsidR="00F067C5" w:rsidRDefault="00F067C5" w:rsidP="00F067C5">
      <w:pPr>
        <w:pStyle w:val="Sansinterligne"/>
        <w:rPr>
          <w:rFonts w:asciiTheme="majorHAnsi" w:hAnsiTheme="majorHAnsi"/>
          <w:sz w:val="22"/>
          <w:szCs w:val="22"/>
        </w:rPr>
      </w:pPr>
    </w:p>
    <w:p w14:paraId="17A2A61D" w14:textId="77777777" w:rsidR="00F067C5" w:rsidRPr="00F067C5" w:rsidRDefault="00F067C5" w:rsidP="00F067C5">
      <w:pPr>
        <w:pStyle w:val="Sansinterligne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F067C5">
        <w:rPr>
          <w:rFonts w:asciiTheme="majorHAnsi" w:hAnsiTheme="majorHAnsi"/>
          <w:b/>
          <w:sz w:val="22"/>
          <w:szCs w:val="22"/>
        </w:rPr>
        <w:t>8h40-8h50</w:t>
      </w:r>
    </w:p>
    <w:p w14:paraId="450BC2A6" w14:textId="3A29E71E" w:rsidR="00F067C5" w:rsidRDefault="00804F0F" w:rsidP="00F067C5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  <w:r w:rsidRPr="00F067C5">
        <w:rPr>
          <w:rFonts w:asciiTheme="majorHAnsi" w:hAnsiTheme="majorHAnsi"/>
          <w:b/>
          <w:sz w:val="22"/>
          <w:szCs w:val="22"/>
        </w:rPr>
        <w:t xml:space="preserve">Présentation du DVS </w:t>
      </w:r>
      <w:r w:rsidR="00F067C5">
        <w:rPr>
          <w:rFonts w:asciiTheme="majorHAnsi" w:hAnsiTheme="majorHAnsi"/>
          <w:b/>
          <w:sz w:val="22"/>
          <w:szCs w:val="22"/>
        </w:rPr>
        <w:t>« </w:t>
      </w:r>
      <w:r w:rsidRPr="00F067C5">
        <w:rPr>
          <w:rFonts w:asciiTheme="majorHAnsi" w:hAnsiTheme="majorHAnsi"/>
          <w:b/>
          <w:sz w:val="22"/>
          <w:szCs w:val="22"/>
        </w:rPr>
        <w:t>Agents d’imagerie</w:t>
      </w:r>
      <w:r w:rsidR="00F067C5">
        <w:rPr>
          <w:rFonts w:asciiTheme="majorHAnsi" w:hAnsiTheme="majorHAnsi"/>
          <w:b/>
          <w:sz w:val="22"/>
          <w:szCs w:val="22"/>
        </w:rPr>
        <w:t> »</w:t>
      </w:r>
      <w:r w:rsidRPr="00F067C5">
        <w:rPr>
          <w:rFonts w:asciiTheme="majorHAnsi" w:hAnsiTheme="majorHAnsi"/>
          <w:b/>
          <w:sz w:val="22"/>
          <w:szCs w:val="22"/>
        </w:rPr>
        <w:t xml:space="preserve"> par Franck Lethimonnier. </w:t>
      </w:r>
    </w:p>
    <w:p w14:paraId="571A00C1" w14:textId="44217C3E" w:rsidR="00804F0F" w:rsidRDefault="00804F0F" w:rsidP="00F067C5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  <w:r w:rsidRPr="00F067C5">
        <w:rPr>
          <w:rFonts w:asciiTheme="majorHAnsi" w:hAnsiTheme="majorHAnsi"/>
          <w:sz w:val="22"/>
          <w:szCs w:val="22"/>
        </w:rPr>
        <w:t>Cré</w:t>
      </w:r>
      <w:r w:rsidR="00F067C5">
        <w:rPr>
          <w:rFonts w:asciiTheme="majorHAnsi" w:hAnsiTheme="majorHAnsi"/>
          <w:sz w:val="22"/>
          <w:szCs w:val="22"/>
        </w:rPr>
        <w:t>é</w:t>
      </w:r>
      <w:r w:rsidRPr="00F067C5">
        <w:rPr>
          <w:rFonts w:asciiTheme="majorHAnsi" w:hAnsiTheme="majorHAnsi"/>
          <w:sz w:val="22"/>
          <w:szCs w:val="22"/>
        </w:rPr>
        <w:t xml:space="preserve"> en janvier 2013, ce domaine de valorisation a pour objectif de favoriser l’utilisation préclinique et clinique et la mise sur le marché </w:t>
      </w:r>
      <w:r w:rsidR="007E339E">
        <w:rPr>
          <w:rFonts w:asciiTheme="majorHAnsi" w:hAnsiTheme="majorHAnsi"/>
          <w:sz w:val="22"/>
          <w:szCs w:val="22"/>
        </w:rPr>
        <w:t>d’</w:t>
      </w:r>
      <w:r w:rsidRPr="00F067C5">
        <w:rPr>
          <w:rFonts w:asciiTheme="majorHAnsi" w:hAnsiTheme="majorHAnsi"/>
          <w:sz w:val="22"/>
          <w:szCs w:val="22"/>
        </w:rPr>
        <w:t xml:space="preserve">agents d’imagerie dans les domaines du diagnostic, de la thérapeutique, du suivi thérapeutique ou de la mise en œuvre de nouvelles pratiques </w:t>
      </w:r>
      <w:proofErr w:type="spellStart"/>
      <w:r w:rsidRPr="00F067C5">
        <w:rPr>
          <w:rFonts w:asciiTheme="majorHAnsi" w:hAnsiTheme="majorHAnsi"/>
          <w:sz w:val="22"/>
          <w:szCs w:val="22"/>
        </w:rPr>
        <w:t>théranostiques</w:t>
      </w:r>
      <w:proofErr w:type="spellEnd"/>
      <w:r w:rsidRPr="00F067C5">
        <w:rPr>
          <w:rFonts w:asciiTheme="majorHAnsi" w:hAnsiTheme="majorHAnsi"/>
          <w:sz w:val="22"/>
          <w:szCs w:val="22"/>
        </w:rPr>
        <w:t>.</w:t>
      </w:r>
    </w:p>
    <w:p w14:paraId="2F4600C2" w14:textId="77777777" w:rsidR="00F067C5" w:rsidRPr="00F067C5" w:rsidRDefault="00F067C5" w:rsidP="00F067C5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</w:p>
    <w:p w14:paraId="77A8F159" w14:textId="77777777" w:rsidR="00116049" w:rsidRPr="00116049" w:rsidRDefault="00116049" w:rsidP="00116049">
      <w:pPr>
        <w:pStyle w:val="Sansinterligne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116049">
        <w:rPr>
          <w:rFonts w:asciiTheme="majorHAnsi" w:hAnsiTheme="majorHAnsi"/>
          <w:b/>
          <w:sz w:val="22"/>
          <w:szCs w:val="22"/>
        </w:rPr>
        <w:t>8h50-9h20</w:t>
      </w:r>
    </w:p>
    <w:p w14:paraId="1B9BC176" w14:textId="0B90D683" w:rsidR="00804F0F" w:rsidRDefault="00804F0F" w:rsidP="00116049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  <w:r w:rsidRPr="00116049">
        <w:rPr>
          <w:rFonts w:asciiTheme="majorHAnsi" w:hAnsiTheme="majorHAnsi"/>
          <w:b/>
          <w:sz w:val="22"/>
          <w:szCs w:val="22"/>
        </w:rPr>
        <w:t xml:space="preserve">Présentation du DVS </w:t>
      </w:r>
      <w:r w:rsidR="00116049" w:rsidRPr="00116049">
        <w:rPr>
          <w:rFonts w:asciiTheme="majorHAnsi" w:hAnsiTheme="majorHAnsi"/>
          <w:b/>
          <w:sz w:val="22"/>
          <w:szCs w:val="22"/>
        </w:rPr>
        <w:t>« </w:t>
      </w:r>
      <w:r w:rsidRPr="00116049">
        <w:rPr>
          <w:rFonts w:asciiTheme="majorHAnsi" w:hAnsiTheme="majorHAnsi"/>
          <w:b/>
          <w:sz w:val="22"/>
          <w:szCs w:val="22"/>
        </w:rPr>
        <w:t>Innovation thérapeutique en cancérologie</w:t>
      </w:r>
      <w:r w:rsidR="00116049" w:rsidRPr="00116049">
        <w:rPr>
          <w:rFonts w:asciiTheme="majorHAnsi" w:hAnsiTheme="majorHAnsi"/>
          <w:b/>
          <w:sz w:val="22"/>
          <w:szCs w:val="22"/>
        </w:rPr>
        <w:t> »</w:t>
      </w:r>
      <w:r w:rsidRPr="00116049">
        <w:rPr>
          <w:rFonts w:asciiTheme="majorHAnsi" w:hAnsiTheme="majorHAnsi"/>
          <w:b/>
          <w:sz w:val="22"/>
          <w:szCs w:val="22"/>
        </w:rPr>
        <w:t xml:space="preserve"> par Christophe Cans (Inserm Transfert), </w:t>
      </w:r>
      <w:r w:rsidR="007C68E6">
        <w:rPr>
          <w:rFonts w:asciiTheme="majorHAnsi" w:hAnsiTheme="majorHAnsi"/>
          <w:b/>
          <w:sz w:val="22"/>
          <w:szCs w:val="22"/>
        </w:rPr>
        <w:t>co-</w:t>
      </w:r>
      <w:r w:rsidRPr="00116049">
        <w:rPr>
          <w:rFonts w:asciiTheme="majorHAnsi" w:hAnsiTheme="majorHAnsi"/>
          <w:b/>
          <w:sz w:val="22"/>
          <w:szCs w:val="22"/>
        </w:rPr>
        <w:t>coordinateur du domaine et Mélina Pocard (CVT Aviesan)</w:t>
      </w:r>
      <w:r w:rsidR="001F520B">
        <w:rPr>
          <w:rFonts w:asciiTheme="majorHAnsi" w:hAnsiTheme="majorHAnsi"/>
          <w:b/>
          <w:sz w:val="22"/>
          <w:szCs w:val="22"/>
        </w:rPr>
        <w:t xml:space="preserve">, </w:t>
      </w:r>
      <w:r w:rsidR="004415FC">
        <w:rPr>
          <w:rFonts w:asciiTheme="majorHAnsi" w:hAnsiTheme="majorHAnsi"/>
          <w:b/>
          <w:sz w:val="22"/>
          <w:szCs w:val="22"/>
        </w:rPr>
        <w:t>c</w:t>
      </w:r>
      <w:r w:rsidR="001F520B">
        <w:rPr>
          <w:rFonts w:asciiTheme="majorHAnsi" w:hAnsiTheme="majorHAnsi"/>
          <w:b/>
          <w:sz w:val="22"/>
          <w:szCs w:val="22"/>
        </w:rPr>
        <w:t>hef de projet</w:t>
      </w:r>
      <w:r w:rsidR="007C68E6">
        <w:rPr>
          <w:rFonts w:asciiTheme="majorHAnsi" w:hAnsiTheme="majorHAnsi"/>
          <w:b/>
          <w:sz w:val="22"/>
          <w:szCs w:val="22"/>
        </w:rPr>
        <w:t xml:space="preserve">. </w:t>
      </w:r>
      <w:r w:rsidR="007C68E6">
        <w:rPr>
          <w:rFonts w:asciiTheme="majorHAnsi" w:hAnsiTheme="majorHAnsi"/>
          <w:sz w:val="22"/>
          <w:szCs w:val="22"/>
        </w:rPr>
        <w:t>L</w:t>
      </w:r>
      <w:r w:rsidRPr="002E7EBD">
        <w:rPr>
          <w:rFonts w:asciiTheme="majorHAnsi" w:hAnsiTheme="majorHAnsi"/>
          <w:sz w:val="22"/>
          <w:szCs w:val="22"/>
        </w:rPr>
        <w:t>’objectif est de renforcer la validation de cibles innovantes en épigénétique et d’accompagner le développement de thérapies focalisées.</w:t>
      </w:r>
      <w:r w:rsidR="003510BE">
        <w:rPr>
          <w:rFonts w:asciiTheme="majorHAnsi" w:hAnsiTheme="majorHAnsi"/>
          <w:sz w:val="22"/>
          <w:szCs w:val="22"/>
        </w:rPr>
        <w:t xml:space="preserve"> C’est au sein d</w:t>
      </w:r>
      <w:r w:rsidR="00857D47">
        <w:rPr>
          <w:rFonts w:asciiTheme="majorHAnsi" w:hAnsiTheme="majorHAnsi"/>
          <w:sz w:val="22"/>
          <w:szCs w:val="22"/>
        </w:rPr>
        <w:t>’un groupe de travail animé par c</w:t>
      </w:r>
      <w:r w:rsidR="003510BE">
        <w:rPr>
          <w:rFonts w:asciiTheme="majorHAnsi" w:hAnsiTheme="majorHAnsi"/>
          <w:sz w:val="22"/>
          <w:szCs w:val="22"/>
        </w:rPr>
        <w:t xml:space="preserve">e DVS qu’a émergé l’idée </w:t>
      </w:r>
      <w:r w:rsidR="003510BE" w:rsidRPr="00F067C5">
        <w:rPr>
          <w:rFonts w:asciiTheme="majorHAnsi" w:hAnsiTheme="majorHAnsi"/>
          <w:sz w:val="22"/>
          <w:szCs w:val="22"/>
        </w:rPr>
        <w:t xml:space="preserve">d’un </w:t>
      </w:r>
      <w:r w:rsidR="003510BE" w:rsidRPr="00750BBE">
        <w:rPr>
          <w:rFonts w:asciiTheme="majorHAnsi" w:hAnsiTheme="majorHAnsi"/>
          <w:i/>
          <w:sz w:val="22"/>
          <w:szCs w:val="22"/>
        </w:rPr>
        <w:t>appel à manifestations d’intérêt sur les</w:t>
      </w:r>
      <w:r w:rsidR="003510BE" w:rsidRPr="00750BBE">
        <w:rPr>
          <w:rFonts w:asciiTheme="majorHAnsi" w:hAnsiTheme="majorHAnsi"/>
          <w:b/>
          <w:i/>
          <w:sz w:val="22"/>
          <w:szCs w:val="22"/>
        </w:rPr>
        <w:t xml:space="preserve"> stratégies épigénétiques contre le cancer</w:t>
      </w:r>
      <w:r w:rsidR="00E1121E">
        <w:rPr>
          <w:rFonts w:asciiTheme="majorHAnsi" w:hAnsiTheme="majorHAnsi"/>
          <w:sz w:val="22"/>
          <w:szCs w:val="22"/>
        </w:rPr>
        <w:t>. C</w:t>
      </w:r>
      <w:r w:rsidR="003510BE">
        <w:rPr>
          <w:rFonts w:asciiTheme="majorHAnsi" w:hAnsiTheme="majorHAnsi"/>
          <w:sz w:val="22"/>
          <w:szCs w:val="22"/>
        </w:rPr>
        <w:t>ette</w:t>
      </w:r>
      <w:r w:rsidR="00BA0EC3">
        <w:rPr>
          <w:rFonts w:asciiTheme="majorHAnsi" w:hAnsiTheme="majorHAnsi"/>
          <w:sz w:val="22"/>
          <w:szCs w:val="22"/>
        </w:rPr>
        <w:t xml:space="preserve"> présentation </w:t>
      </w:r>
      <w:r w:rsidR="003510BE">
        <w:rPr>
          <w:rFonts w:asciiTheme="majorHAnsi" w:hAnsiTheme="majorHAnsi"/>
          <w:sz w:val="22"/>
          <w:szCs w:val="22"/>
        </w:rPr>
        <w:t xml:space="preserve">va </w:t>
      </w:r>
      <w:r w:rsidR="00D626AF">
        <w:rPr>
          <w:rFonts w:asciiTheme="majorHAnsi" w:hAnsiTheme="majorHAnsi"/>
          <w:sz w:val="22"/>
          <w:szCs w:val="22"/>
        </w:rPr>
        <w:t xml:space="preserve">notamment </w:t>
      </w:r>
      <w:r w:rsidR="003510BE">
        <w:rPr>
          <w:rFonts w:asciiTheme="majorHAnsi" w:hAnsiTheme="majorHAnsi"/>
          <w:sz w:val="22"/>
          <w:szCs w:val="22"/>
        </w:rPr>
        <w:t xml:space="preserve">être l’occasion d’un premier </w:t>
      </w:r>
      <w:r w:rsidR="003510BE" w:rsidRPr="00750BBE">
        <w:rPr>
          <w:rFonts w:asciiTheme="majorHAnsi" w:hAnsiTheme="majorHAnsi"/>
          <w:i/>
          <w:sz w:val="22"/>
          <w:szCs w:val="22"/>
        </w:rPr>
        <w:t>feedback</w:t>
      </w:r>
      <w:r w:rsidR="003510BE">
        <w:rPr>
          <w:rFonts w:asciiTheme="majorHAnsi" w:hAnsiTheme="majorHAnsi"/>
          <w:sz w:val="22"/>
          <w:szCs w:val="22"/>
        </w:rPr>
        <w:t xml:space="preserve"> sur les bonnes pratiques </w:t>
      </w:r>
      <w:r w:rsidR="00A042BC">
        <w:rPr>
          <w:rFonts w:asciiTheme="majorHAnsi" w:hAnsiTheme="majorHAnsi"/>
          <w:sz w:val="22"/>
          <w:szCs w:val="22"/>
        </w:rPr>
        <w:t xml:space="preserve">qui vont être </w:t>
      </w:r>
      <w:r w:rsidR="003510BE">
        <w:rPr>
          <w:rFonts w:asciiTheme="majorHAnsi" w:hAnsiTheme="majorHAnsi"/>
          <w:sz w:val="22"/>
          <w:szCs w:val="22"/>
        </w:rPr>
        <w:t>mises en place.</w:t>
      </w:r>
    </w:p>
    <w:p w14:paraId="5714A705" w14:textId="77777777" w:rsidR="00116049" w:rsidRPr="00F067C5" w:rsidRDefault="00116049" w:rsidP="00116049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</w:p>
    <w:p w14:paraId="74A4C254" w14:textId="77777777" w:rsidR="00116049" w:rsidRPr="00116049" w:rsidRDefault="00116049" w:rsidP="00116049">
      <w:pPr>
        <w:pStyle w:val="Sansinterligne"/>
        <w:ind w:left="284"/>
        <w:rPr>
          <w:rFonts w:asciiTheme="majorHAnsi" w:hAnsiTheme="majorHAnsi"/>
          <w:b/>
          <w:sz w:val="22"/>
          <w:szCs w:val="22"/>
        </w:rPr>
      </w:pPr>
      <w:r w:rsidRPr="00116049">
        <w:rPr>
          <w:rFonts w:asciiTheme="majorHAnsi" w:hAnsiTheme="majorHAnsi"/>
          <w:b/>
          <w:sz w:val="22"/>
          <w:szCs w:val="22"/>
        </w:rPr>
        <w:t>9h20-10h20</w:t>
      </w:r>
    </w:p>
    <w:p w14:paraId="41597B12" w14:textId="25EAD2C9" w:rsidR="00804F0F" w:rsidRPr="00116049" w:rsidRDefault="00804F0F" w:rsidP="00116049">
      <w:pPr>
        <w:pStyle w:val="Sansinterligne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116049">
        <w:rPr>
          <w:rFonts w:asciiTheme="majorHAnsi" w:hAnsiTheme="majorHAnsi"/>
          <w:b/>
          <w:sz w:val="22"/>
          <w:szCs w:val="22"/>
        </w:rPr>
        <w:t xml:space="preserve">Première table ronde </w:t>
      </w:r>
      <w:r w:rsidR="00CF57D6" w:rsidRPr="00116049">
        <w:rPr>
          <w:rFonts w:asciiTheme="majorHAnsi" w:hAnsiTheme="majorHAnsi"/>
          <w:b/>
          <w:sz w:val="22"/>
          <w:szCs w:val="22"/>
        </w:rPr>
        <w:t>intitulée </w:t>
      </w:r>
      <w:r w:rsidR="00116049">
        <w:rPr>
          <w:rFonts w:asciiTheme="majorHAnsi" w:hAnsiTheme="majorHAnsi"/>
          <w:b/>
          <w:sz w:val="22"/>
          <w:szCs w:val="22"/>
        </w:rPr>
        <w:t>« </w:t>
      </w:r>
      <w:r w:rsidR="00CF57D6" w:rsidRPr="00116049">
        <w:rPr>
          <w:rFonts w:asciiTheme="majorHAnsi" w:hAnsiTheme="majorHAnsi"/>
          <w:b/>
          <w:i/>
          <w:iCs/>
          <w:sz w:val="22"/>
          <w:szCs w:val="22"/>
        </w:rPr>
        <w:t>Stratégies des Satt en santé et opportunité pour des appels à projet inter-Satt</w:t>
      </w:r>
      <w:r w:rsidR="00116049">
        <w:rPr>
          <w:rFonts w:asciiTheme="majorHAnsi" w:hAnsiTheme="majorHAnsi"/>
          <w:b/>
          <w:sz w:val="22"/>
          <w:szCs w:val="22"/>
        </w:rPr>
        <w:t> »</w:t>
      </w:r>
      <w:r w:rsidR="00CF57D6" w:rsidRPr="00116049">
        <w:rPr>
          <w:rFonts w:asciiTheme="majorHAnsi" w:hAnsiTheme="majorHAnsi"/>
          <w:b/>
          <w:sz w:val="22"/>
          <w:szCs w:val="22"/>
        </w:rPr>
        <w:t xml:space="preserve"> </w:t>
      </w:r>
      <w:r w:rsidR="00116049">
        <w:rPr>
          <w:rFonts w:asciiTheme="majorHAnsi" w:hAnsiTheme="majorHAnsi"/>
          <w:b/>
          <w:sz w:val="22"/>
          <w:szCs w:val="22"/>
        </w:rPr>
        <w:t>co-</w:t>
      </w:r>
      <w:r w:rsidRPr="00116049">
        <w:rPr>
          <w:rFonts w:asciiTheme="majorHAnsi" w:hAnsiTheme="majorHAnsi"/>
          <w:b/>
          <w:sz w:val="22"/>
          <w:szCs w:val="22"/>
        </w:rPr>
        <w:t xml:space="preserve">animée par Luc </w:t>
      </w:r>
      <w:proofErr w:type="spellStart"/>
      <w:r w:rsidRPr="00116049">
        <w:rPr>
          <w:rFonts w:asciiTheme="majorHAnsi" w:hAnsiTheme="majorHAnsi"/>
          <w:b/>
          <w:sz w:val="22"/>
          <w:szCs w:val="22"/>
        </w:rPr>
        <w:t>Hossepied</w:t>
      </w:r>
      <w:proofErr w:type="spellEnd"/>
      <w:r w:rsidRPr="00116049">
        <w:rPr>
          <w:rFonts w:asciiTheme="majorHAnsi" w:hAnsiTheme="majorHAnsi"/>
          <w:b/>
          <w:sz w:val="22"/>
          <w:szCs w:val="22"/>
        </w:rPr>
        <w:t xml:space="preserve">, journaliste et René-Luc </w:t>
      </w:r>
      <w:proofErr w:type="spellStart"/>
      <w:r w:rsidRPr="00116049">
        <w:rPr>
          <w:rFonts w:asciiTheme="majorHAnsi" w:hAnsiTheme="majorHAnsi"/>
          <w:b/>
          <w:sz w:val="22"/>
          <w:szCs w:val="22"/>
        </w:rPr>
        <w:t>Bénichou</w:t>
      </w:r>
      <w:proofErr w:type="spellEnd"/>
      <w:r w:rsidRPr="00116049">
        <w:rPr>
          <w:rFonts w:asciiTheme="majorHAnsi" w:hAnsiTheme="majorHAnsi"/>
          <w:b/>
          <w:sz w:val="22"/>
          <w:szCs w:val="22"/>
        </w:rPr>
        <w:t>, rédacteur en chef adjoint à l’AEF en charge du</w:t>
      </w:r>
      <w:r w:rsidR="00CF57D6" w:rsidRPr="00116049">
        <w:rPr>
          <w:rFonts w:asciiTheme="majorHAnsi" w:hAnsiTheme="majorHAnsi"/>
          <w:b/>
          <w:sz w:val="22"/>
          <w:szCs w:val="22"/>
        </w:rPr>
        <w:t xml:space="preserve"> pôle </w:t>
      </w:r>
      <w:r w:rsidR="00116049">
        <w:rPr>
          <w:rFonts w:asciiTheme="majorHAnsi" w:hAnsiTheme="majorHAnsi"/>
          <w:b/>
          <w:sz w:val="22"/>
          <w:szCs w:val="22"/>
        </w:rPr>
        <w:t>R</w:t>
      </w:r>
      <w:r w:rsidR="00CF57D6" w:rsidRPr="00116049">
        <w:rPr>
          <w:rFonts w:asciiTheme="majorHAnsi" w:hAnsiTheme="majorHAnsi"/>
          <w:b/>
          <w:sz w:val="22"/>
          <w:szCs w:val="22"/>
        </w:rPr>
        <w:t xml:space="preserve">echerche et </w:t>
      </w:r>
      <w:r w:rsidR="00116049">
        <w:rPr>
          <w:rFonts w:asciiTheme="majorHAnsi" w:hAnsiTheme="majorHAnsi"/>
          <w:b/>
          <w:sz w:val="22"/>
          <w:szCs w:val="22"/>
        </w:rPr>
        <w:t>I</w:t>
      </w:r>
      <w:r w:rsidR="00CF57D6" w:rsidRPr="00116049">
        <w:rPr>
          <w:rFonts w:asciiTheme="majorHAnsi" w:hAnsiTheme="majorHAnsi"/>
          <w:b/>
          <w:sz w:val="22"/>
          <w:szCs w:val="22"/>
        </w:rPr>
        <w:t xml:space="preserve">nnovation. </w:t>
      </w:r>
    </w:p>
    <w:p w14:paraId="5B836F8D" w14:textId="6ECEB3B4" w:rsidR="00116049" w:rsidRDefault="00116049" w:rsidP="00116049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  <w:r w:rsidRPr="00F067C5">
        <w:rPr>
          <w:rFonts w:asciiTheme="majorHAnsi" w:hAnsiTheme="majorHAnsi"/>
          <w:sz w:val="22"/>
          <w:szCs w:val="22"/>
        </w:rPr>
        <w:lastRenderedPageBreak/>
        <w:t xml:space="preserve">Cette table ronde reviendra notamment sur le lancement d’un appel à manifestations d’intérêt (dont la date limite de réponse est fixée au 30 septembre 2014) commun entre le CVT d’Aviesan et les Satt dans le domaine de l’épigénétique. L’objectif </w:t>
      </w:r>
      <w:r w:rsidR="00EA52B6">
        <w:rPr>
          <w:rFonts w:asciiTheme="majorHAnsi" w:hAnsiTheme="majorHAnsi"/>
          <w:sz w:val="22"/>
          <w:szCs w:val="22"/>
        </w:rPr>
        <w:t>est de</w:t>
      </w:r>
      <w:r w:rsidRPr="00F067C5">
        <w:rPr>
          <w:rFonts w:asciiTheme="majorHAnsi" w:hAnsiTheme="majorHAnsi"/>
          <w:sz w:val="22"/>
          <w:szCs w:val="22"/>
        </w:rPr>
        <w:t xml:space="preserve"> faire émerger une vision globale </w:t>
      </w:r>
      <w:r w:rsidR="005D0C8A" w:rsidRPr="00F067C5">
        <w:rPr>
          <w:rFonts w:asciiTheme="majorHAnsi" w:hAnsiTheme="majorHAnsi"/>
          <w:sz w:val="22"/>
          <w:szCs w:val="22"/>
        </w:rPr>
        <w:t>d</w:t>
      </w:r>
      <w:r w:rsidR="005D0C8A">
        <w:rPr>
          <w:rFonts w:asciiTheme="majorHAnsi" w:hAnsiTheme="majorHAnsi"/>
          <w:sz w:val="22"/>
          <w:szCs w:val="22"/>
        </w:rPr>
        <w:t>es</w:t>
      </w:r>
      <w:r w:rsidR="005D0C8A" w:rsidRPr="00F067C5">
        <w:rPr>
          <w:rFonts w:asciiTheme="majorHAnsi" w:hAnsiTheme="majorHAnsi"/>
          <w:sz w:val="22"/>
          <w:szCs w:val="22"/>
        </w:rPr>
        <w:t xml:space="preserve"> </w:t>
      </w:r>
      <w:r w:rsidRPr="00F067C5">
        <w:rPr>
          <w:rFonts w:asciiTheme="majorHAnsi" w:hAnsiTheme="majorHAnsi"/>
          <w:sz w:val="22"/>
          <w:szCs w:val="22"/>
        </w:rPr>
        <w:t>potentiel</w:t>
      </w:r>
      <w:r w:rsidR="005D0C8A">
        <w:rPr>
          <w:rFonts w:asciiTheme="majorHAnsi" w:hAnsiTheme="majorHAnsi"/>
          <w:sz w:val="22"/>
          <w:szCs w:val="22"/>
        </w:rPr>
        <w:t>s</w:t>
      </w:r>
      <w:r w:rsidRPr="00F067C5">
        <w:rPr>
          <w:rFonts w:asciiTheme="majorHAnsi" w:hAnsiTheme="majorHAnsi"/>
          <w:sz w:val="22"/>
          <w:szCs w:val="22"/>
        </w:rPr>
        <w:t xml:space="preserve"> </w:t>
      </w:r>
      <w:r w:rsidR="00E1121E">
        <w:rPr>
          <w:rFonts w:asciiTheme="majorHAnsi" w:hAnsiTheme="majorHAnsi"/>
          <w:sz w:val="22"/>
          <w:szCs w:val="22"/>
        </w:rPr>
        <w:t>dans ce domaine</w:t>
      </w:r>
      <w:r w:rsidRPr="00F067C5">
        <w:rPr>
          <w:rFonts w:asciiTheme="majorHAnsi" w:hAnsiTheme="majorHAnsi"/>
          <w:sz w:val="22"/>
          <w:szCs w:val="22"/>
        </w:rPr>
        <w:t>, afin de construire des projets au plus proche des équipes de recherche</w:t>
      </w:r>
      <w:r w:rsidR="005D0C8A">
        <w:rPr>
          <w:rFonts w:asciiTheme="majorHAnsi" w:hAnsiTheme="majorHAnsi"/>
          <w:sz w:val="22"/>
          <w:szCs w:val="22"/>
        </w:rPr>
        <w:t>, avec l’aide d</w:t>
      </w:r>
      <w:r w:rsidR="00EA52B6">
        <w:rPr>
          <w:rFonts w:asciiTheme="majorHAnsi" w:hAnsiTheme="majorHAnsi"/>
          <w:sz w:val="22"/>
          <w:szCs w:val="22"/>
        </w:rPr>
        <w:t xml:space="preserve">’autres acteurs clef de la chaine de valeur : les </w:t>
      </w:r>
      <w:r w:rsidRPr="00F067C5">
        <w:rPr>
          <w:rFonts w:asciiTheme="majorHAnsi" w:hAnsiTheme="majorHAnsi"/>
          <w:sz w:val="22"/>
          <w:szCs w:val="22"/>
        </w:rPr>
        <w:t>e</w:t>
      </w:r>
      <w:r w:rsidR="00EA52B6">
        <w:rPr>
          <w:rFonts w:asciiTheme="majorHAnsi" w:hAnsiTheme="majorHAnsi"/>
          <w:sz w:val="22"/>
          <w:szCs w:val="22"/>
        </w:rPr>
        <w:t>xpert</w:t>
      </w:r>
      <w:r w:rsidRPr="00F067C5">
        <w:rPr>
          <w:rFonts w:asciiTheme="majorHAnsi" w:hAnsiTheme="majorHAnsi"/>
          <w:sz w:val="22"/>
          <w:szCs w:val="22"/>
        </w:rPr>
        <w:t>s industriels et clini</w:t>
      </w:r>
      <w:r w:rsidR="00EA52B6">
        <w:rPr>
          <w:rFonts w:asciiTheme="majorHAnsi" w:hAnsiTheme="majorHAnsi"/>
          <w:sz w:val="22"/>
          <w:szCs w:val="22"/>
        </w:rPr>
        <w:t>ques</w:t>
      </w:r>
      <w:r w:rsidRPr="00F067C5">
        <w:rPr>
          <w:rFonts w:asciiTheme="majorHAnsi" w:hAnsiTheme="majorHAnsi"/>
          <w:sz w:val="22"/>
          <w:szCs w:val="22"/>
        </w:rPr>
        <w:t>.</w:t>
      </w:r>
    </w:p>
    <w:p w14:paraId="4ADDB27C" w14:textId="77777777" w:rsidR="00116049" w:rsidRDefault="00116049" w:rsidP="00116049">
      <w:pPr>
        <w:pStyle w:val="Sansinterligne"/>
        <w:ind w:left="1134"/>
        <w:rPr>
          <w:rFonts w:asciiTheme="majorHAnsi" w:hAnsiTheme="majorHAnsi"/>
          <w:sz w:val="22"/>
          <w:szCs w:val="22"/>
        </w:rPr>
      </w:pPr>
    </w:p>
    <w:p w14:paraId="20D34C04" w14:textId="3B02548D" w:rsidR="00804F0F" w:rsidRPr="00116049" w:rsidRDefault="00116049" w:rsidP="00116049">
      <w:pPr>
        <w:pStyle w:val="Sansinterligne"/>
        <w:ind w:left="1134"/>
        <w:rPr>
          <w:rFonts w:asciiTheme="majorHAnsi" w:hAnsiTheme="majorHAnsi"/>
          <w:b/>
          <w:sz w:val="22"/>
          <w:szCs w:val="22"/>
        </w:rPr>
      </w:pPr>
      <w:r w:rsidRPr="00116049">
        <w:rPr>
          <w:rFonts w:asciiTheme="majorHAnsi" w:hAnsiTheme="majorHAnsi"/>
          <w:b/>
          <w:sz w:val="22"/>
          <w:szCs w:val="22"/>
        </w:rPr>
        <w:t>Les intervenants</w:t>
      </w:r>
    </w:p>
    <w:p w14:paraId="6517ED33" w14:textId="7838EED0" w:rsidR="00804F0F" w:rsidRPr="00F067C5" w:rsidRDefault="00804F0F" w:rsidP="00116049">
      <w:pPr>
        <w:pStyle w:val="Sansinterligne"/>
        <w:ind w:left="1134"/>
        <w:rPr>
          <w:rFonts w:asciiTheme="majorHAnsi" w:eastAsia="Times New Roman" w:hAnsiTheme="majorHAnsi"/>
          <w:sz w:val="22"/>
          <w:szCs w:val="22"/>
        </w:rPr>
      </w:pPr>
      <w:r w:rsidRPr="00F067C5">
        <w:rPr>
          <w:rFonts w:asciiTheme="majorHAnsi" w:eastAsia="Times New Roman" w:hAnsiTheme="majorHAnsi"/>
          <w:sz w:val="22"/>
          <w:szCs w:val="22"/>
        </w:rPr>
        <w:t>Patrick Faure, directeur du pôle santé et science</w:t>
      </w:r>
      <w:r w:rsidR="002E7EBD">
        <w:rPr>
          <w:rFonts w:asciiTheme="majorHAnsi" w:eastAsia="Times New Roman" w:hAnsiTheme="majorHAnsi"/>
          <w:sz w:val="22"/>
          <w:szCs w:val="22"/>
        </w:rPr>
        <w:t>s de la vie de la Satt Sud-Est </w:t>
      </w:r>
    </w:p>
    <w:p w14:paraId="61F39CC2" w14:textId="03BF1375" w:rsidR="00804F0F" w:rsidRPr="00F067C5" w:rsidRDefault="00804F0F" w:rsidP="00116049">
      <w:pPr>
        <w:pStyle w:val="Sansinterligne"/>
        <w:ind w:left="1134"/>
        <w:rPr>
          <w:rFonts w:asciiTheme="majorHAnsi" w:eastAsia="Times New Roman" w:hAnsiTheme="majorHAnsi"/>
          <w:sz w:val="22"/>
          <w:szCs w:val="22"/>
        </w:rPr>
      </w:pPr>
      <w:r w:rsidRPr="00F067C5">
        <w:rPr>
          <w:rFonts w:asciiTheme="majorHAnsi" w:eastAsia="Times New Roman" w:hAnsiTheme="majorHAnsi"/>
          <w:sz w:val="22"/>
          <w:szCs w:val="22"/>
        </w:rPr>
        <w:t>Franck Merly, chargé d’affaire</w:t>
      </w:r>
      <w:r w:rsidR="002E7EBD">
        <w:rPr>
          <w:rFonts w:asciiTheme="majorHAnsi" w:eastAsia="Times New Roman" w:hAnsiTheme="majorHAnsi"/>
          <w:sz w:val="22"/>
          <w:szCs w:val="22"/>
        </w:rPr>
        <w:t>s à la Satt Ouest Valorisation </w:t>
      </w:r>
    </w:p>
    <w:p w14:paraId="59D1B982" w14:textId="22D71385" w:rsidR="00804F0F" w:rsidRPr="00F067C5" w:rsidRDefault="00804F0F" w:rsidP="00116049">
      <w:pPr>
        <w:pStyle w:val="Sansinterligne"/>
        <w:ind w:left="1134"/>
        <w:rPr>
          <w:rFonts w:asciiTheme="majorHAnsi" w:eastAsia="Times New Roman" w:hAnsiTheme="majorHAnsi"/>
          <w:sz w:val="22"/>
          <w:szCs w:val="22"/>
        </w:rPr>
      </w:pPr>
      <w:r w:rsidRPr="00F067C5">
        <w:rPr>
          <w:rFonts w:asciiTheme="majorHAnsi" w:eastAsia="Times New Roman" w:hAnsiTheme="majorHAnsi"/>
          <w:sz w:val="22"/>
          <w:szCs w:val="22"/>
        </w:rPr>
        <w:t>Jean-Pierre Saintouil, directeur du pôle santé de la Sat</w:t>
      </w:r>
      <w:r w:rsidR="002E7EBD">
        <w:rPr>
          <w:rFonts w:asciiTheme="majorHAnsi" w:eastAsia="Times New Roman" w:hAnsiTheme="majorHAnsi"/>
          <w:sz w:val="22"/>
          <w:szCs w:val="22"/>
        </w:rPr>
        <w:t>t TTT (Toulouse Tech Transfer) </w:t>
      </w:r>
    </w:p>
    <w:p w14:paraId="58F86E41" w14:textId="0169586F" w:rsidR="00603722" w:rsidRPr="00F067C5" w:rsidRDefault="00804F0F" w:rsidP="00116049">
      <w:pPr>
        <w:pStyle w:val="Sansinterligne"/>
        <w:ind w:left="1134"/>
        <w:rPr>
          <w:rFonts w:asciiTheme="majorHAnsi" w:hAnsiTheme="majorHAnsi"/>
          <w:sz w:val="22"/>
          <w:szCs w:val="22"/>
        </w:rPr>
      </w:pPr>
      <w:r w:rsidRPr="00F067C5">
        <w:rPr>
          <w:rFonts w:asciiTheme="majorHAnsi" w:eastAsia="Times New Roman" w:hAnsiTheme="majorHAnsi"/>
          <w:sz w:val="22"/>
          <w:szCs w:val="22"/>
        </w:rPr>
        <w:t xml:space="preserve">Gérard-Marie </w:t>
      </w:r>
      <w:proofErr w:type="spellStart"/>
      <w:r w:rsidRPr="00750BBE">
        <w:rPr>
          <w:rFonts w:asciiTheme="majorHAnsi" w:eastAsia="Times New Roman" w:hAnsiTheme="majorHAnsi"/>
          <w:sz w:val="22"/>
          <w:szCs w:val="22"/>
        </w:rPr>
        <w:t>Papierok</w:t>
      </w:r>
      <w:proofErr w:type="spellEnd"/>
      <w:r w:rsidR="004415FC" w:rsidRPr="00750BBE">
        <w:rPr>
          <w:rFonts w:asciiTheme="majorHAnsi" w:eastAsia="Times New Roman" w:hAnsiTheme="majorHAnsi"/>
          <w:sz w:val="22"/>
          <w:szCs w:val="22"/>
        </w:rPr>
        <w:t>, v</w:t>
      </w:r>
      <w:r w:rsidR="001F520B" w:rsidRPr="00750BBE">
        <w:rPr>
          <w:rFonts w:asciiTheme="majorHAnsi" w:eastAsia="Times New Roman" w:hAnsiTheme="majorHAnsi"/>
          <w:sz w:val="22"/>
          <w:szCs w:val="22"/>
        </w:rPr>
        <w:t>ice-</w:t>
      </w:r>
      <w:r w:rsidR="004415FC" w:rsidRPr="00750BBE">
        <w:rPr>
          <w:rFonts w:asciiTheme="majorHAnsi" w:eastAsia="Times New Roman" w:hAnsiTheme="majorHAnsi"/>
          <w:sz w:val="22"/>
          <w:szCs w:val="22"/>
        </w:rPr>
        <w:t>p</w:t>
      </w:r>
      <w:r w:rsidR="001F520B" w:rsidRPr="00750BBE">
        <w:rPr>
          <w:rFonts w:asciiTheme="majorHAnsi" w:eastAsia="Times New Roman" w:hAnsiTheme="majorHAnsi"/>
          <w:sz w:val="22"/>
          <w:szCs w:val="22"/>
        </w:rPr>
        <w:t>résident de l’ARIIS (</w:t>
      </w:r>
      <w:r w:rsidR="001F520B" w:rsidRPr="0023597B">
        <w:rPr>
          <w:rFonts w:asciiTheme="majorHAnsi" w:eastAsia="Times New Roman" w:hAnsiTheme="majorHAnsi"/>
          <w:sz w:val="22"/>
          <w:szCs w:val="22"/>
        </w:rPr>
        <w:t>Alliance pour la Recherche et l'Innovation des Industries de Santé</w:t>
      </w:r>
      <w:r w:rsidR="00603722" w:rsidRPr="00750BBE">
        <w:rPr>
          <w:rFonts w:asciiTheme="majorHAnsi" w:eastAsia="Times New Roman" w:hAnsiTheme="majorHAnsi"/>
          <w:sz w:val="22"/>
          <w:szCs w:val="22"/>
        </w:rPr>
        <w:t>)</w:t>
      </w:r>
      <w:r w:rsidR="00603722" w:rsidRPr="00F067C5">
        <w:rPr>
          <w:rFonts w:asciiTheme="majorHAnsi" w:hAnsiTheme="majorHAnsi"/>
          <w:sz w:val="22"/>
          <w:szCs w:val="22"/>
        </w:rPr>
        <w:t xml:space="preserve"> </w:t>
      </w:r>
    </w:p>
    <w:p w14:paraId="36152C98" w14:textId="77777777" w:rsidR="00116049" w:rsidRPr="00F067C5" w:rsidRDefault="00116049" w:rsidP="00116049">
      <w:pPr>
        <w:pStyle w:val="Sansinterligne"/>
        <w:ind w:left="284"/>
        <w:rPr>
          <w:rFonts w:asciiTheme="majorHAnsi" w:hAnsiTheme="majorHAnsi"/>
          <w:sz w:val="22"/>
          <w:szCs w:val="22"/>
        </w:rPr>
      </w:pPr>
    </w:p>
    <w:p w14:paraId="1E918560" w14:textId="13A81434" w:rsidR="00870250" w:rsidRPr="00870250" w:rsidRDefault="00870250" w:rsidP="00870250">
      <w:pPr>
        <w:pStyle w:val="Sansinterligne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870250">
        <w:rPr>
          <w:rFonts w:asciiTheme="majorHAnsi" w:hAnsiTheme="majorHAnsi"/>
          <w:b/>
          <w:sz w:val="22"/>
          <w:szCs w:val="22"/>
        </w:rPr>
        <w:t>10h50-11h20</w:t>
      </w:r>
      <w:r w:rsidR="00804F0F" w:rsidRPr="00870250">
        <w:rPr>
          <w:rFonts w:asciiTheme="majorHAnsi" w:hAnsiTheme="majorHAnsi"/>
          <w:b/>
          <w:sz w:val="22"/>
          <w:szCs w:val="22"/>
        </w:rPr>
        <w:t xml:space="preserve"> </w:t>
      </w:r>
    </w:p>
    <w:p w14:paraId="321BD613" w14:textId="41725345" w:rsidR="00870250" w:rsidRPr="00870250" w:rsidRDefault="00804F0F" w:rsidP="00870250">
      <w:pPr>
        <w:pStyle w:val="Sansinterligne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870250">
        <w:rPr>
          <w:rFonts w:asciiTheme="majorHAnsi" w:hAnsiTheme="majorHAnsi"/>
          <w:b/>
          <w:sz w:val="22"/>
          <w:szCs w:val="22"/>
        </w:rPr>
        <w:t xml:space="preserve">Présentation du DVS </w:t>
      </w:r>
      <w:r w:rsidR="002E7EBD">
        <w:rPr>
          <w:rFonts w:asciiTheme="majorHAnsi" w:hAnsiTheme="majorHAnsi"/>
          <w:b/>
          <w:sz w:val="22"/>
          <w:szCs w:val="22"/>
        </w:rPr>
        <w:t>« </w:t>
      </w:r>
      <w:r w:rsidRPr="00870250">
        <w:rPr>
          <w:rFonts w:asciiTheme="majorHAnsi" w:hAnsiTheme="majorHAnsi"/>
          <w:b/>
          <w:sz w:val="22"/>
          <w:szCs w:val="22"/>
        </w:rPr>
        <w:t>Innovation en vaccinologie</w:t>
      </w:r>
      <w:r w:rsidR="002E7EBD">
        <w:rPr>
          <w:rFonts w:asciiTheme="majorHAnsi" w:hAnsiTheme="majorHAnsi"/>
          <w:b/>
          <w:sz w:val="22"/>
          <w:szCs w:val="22"/>
        </w:rPr>
        <w:t> »</w:t>
      </w:r>
      <w:r w:rsidRPr="00870250">
        <w:rPr>
          <w:rFonts w:asciiTheme="majorHAnsi" w:hAnsiTheme="majorHAnsi"/>
          <w:b/>
          <w:sz w:val="22"/>
          <w:szCs w:val="22"/>
        </w:rPr>
        <w:t xml:space="preserve"> par Brigitte Autran, </w:t>
      </w:r>
      <w:r w:rsidR="00CA6455" w:rsidRPr="00CA6455">
        <w:rPr>
          <w:rFonts w:asciiTheme="majorHAnsi" w:hAnsiTheme="majorHAnsi"/>
          <w:b/>
          <w:sz w:val="22"/>
          <w:szCs w:val="22"/>
        </w:rPr>
        <w:t>coordinatrice du réseau C</w:t>
      </w:r>
      <w:r w:rsidR="00B70EEB">
        <w:rPr>
          <w:rFonts w:asciiTheme="majorHAnsi" w:hAnsiTheme="majorHAnsi"/>
          <w:b/>
          <w:sz w:val="22"/>
          <w:szCs w:val="22"/>
        </w:rPr>
        <w:t>orevac</w:t>
      </w:r>
      <w:r w:rsidR="00CA6455" w:rsidRPr="00CA6455">
        <w:rPr>
          <w:rFonts w:asciiTheme="majorHAnsi" w:hAnsiTheme="majorHAnsi"/>
          <w:b/>
          <w:sz w:val="22"/>
          <w:szCs w:val="22"/>
        </w:rPr>
        <w:t xml:space="preserve"> (Consortium de recherches vaccinales)</w:t>
      </w:r>
      <w:r w:rsidR="00B70EEB">
        <w:rPr>
          <w:rFonts w:asciiTheme="majorHAnsi" w:hAnsiTheme="majorHAnsi"/>
          <w:b/>
          <w:sz w:val="22"/>
          <w:szCs w:val="22"/>
        </w:rPr>
        <w:t xml:space="preserve">, </w:t>
      </w:r>
      <w:r w:rsidRPr="00870250">
        <w:rPr>
          <w:rFonts w:asciiTheme="majorHAnsi" w:hAnsiTheme="majorHAnsi"/>
          <w:b/>
          <w:sz w:val="22"/>
          <w:szCs w:val="22"/>
        </w:rPr>
        <w:t xml:space="preserve">responsable scientifique du domaine et Alice Rochard, chef de projet. </w:t>
      </w:r>
    </w:p>
    <w:p w14:paraId="62164702" w14:textId="69BEE918" w:rsidR="00804F0F" w:rsidRDefault="00804F0F" w:rsidP="00870250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  <w:r w:rsidRPr="00F067C5">
        <w:rPr>
          <w:rFonts w:asciiTheme="majorHAnsi" w:hAnsiTheme="majorHAnsi"/>
          <w:sz w:val="22"/>
          <w:szCs w:val="22"/>
        </w:rPr>
        <w:t xml:space="preserve">Ce domaine entend </w:t>
      </w:r>
      <w:r w:rsidR="00B70EEB">
        <w:rPr>
          <w:rFonts w:asciiTheme="majorHAnsi" w:hAnsiTheme="majorHAnsi"/>
          <w:sz w:val="22"/>
          <w:szCs w:val="22"/>
        </w:rPr>
        <w:t xml:space="preserve">valoriser le savoir-faire et le potentiel des équipes françaises en vaccinologie. </w:t>
      </w:r>
      <w:r w:rsidR="00D626AF">
        <w:rPr>
          <w:rFonts w:asciiTheme="majorHAnsi" w:hAnsiTheme="majorHAnsi"/>
          <w:sz w:val="22"/>
          <w:szCs w:val="22"/>
        </w:rPr>
        <w:t>Avec de nombreux partenaires</w:t>
      </w:r>
      <w:r w:rsidR="00B70EEB">
        <w:rPr>
          <w:rFonts w:asciiTheme="majorHAnsi" w:hAnsiTheme="majorHAnsi"/>
          <w:sz w:val="22"/>
          <w:szCs w:val="22"/>
        </w:rPr>
        <w:t xml:space="preserve">, </w:t>
      </w:r>
      <w:r w:rsidR="00366C3B">
        <w:rPr>
          <w:rFonts w:asciiTheme="majorHAnsi" w:hAnsiTheme="majorHAnsi"/>
          <w:sz w:val="22"/>
          <w:szCs w:val="22"/>
        </w:rPr>
        <w:t>il met en place</w:t>
      </w:r>
      <w:r w:rsidR="00B70EEB">
        <w:rPr>
          <w:rFonts w:asciiTheme="majorHAnsi" w:hAnsiTheme="majorHAnsi"/>
          <w:sz w:val="22"/>
          <w:szCs w:val="22"/>
        </w:rPr>
        <w:t xml:space="preserve"> </w:t>
      </w:r>
      <w:r w:rsidR="00366C3B">
        <w:rPr>
          <w:rFonts w:asciiTheme="majorHAnsi" w:hAnsiTheme="majorHAnsi"/>
          <w:sz w:val="22"/>
          <w:szCs w:val="22"/>
        </w:rPr>
        <w:t>une journée nationale dédiée à l’innovation et au transfert de technologie</w:t>
      </w:r>
      <w:r w:rsidR="00512138">
        <w:rPr>
          <w:rFonts w:asciiTheme="majorHAnsi" w:hAnsiTheme="majorHAnsi"/>
          <w:sz w:val="22"/>
          <w:szCs w:val="22"/>
        </w:rPr>
        <w:t> ;</w:t>
      </w:r>
      <w:r w:rsidR="00366C3B">
        <w:rPr>
          <w:rFonts w:asciiTheme="majorHAnsi" w:hAnsiTheme="majorHAnsi"/>
          <w:sz w:val="22"/>
          <w:szCs w:val="22"/>
        </w:rPr>
        <w:t xml:space="preserve"> le </w:t>
      </w:r>
      <w:proofErr w:type="spellStart"/>
      <w:r w:rsidR="00366C3B" w:rsidRPr="00750BBE">
        <w:rPr>
          <w:rFonts w:asciiTheme="majorHAnsi" w:hAnsiTheme="majorHAnsi"/>
          <w:b/>
          <w:i/>
          <w:sz w:val="22"/>
          <w:szCs w:val="22"/>
        </w:rPr>
        <w:t>Vaccinov</w:t>
      </w:r>
      <w:proofErr w:type="spellEnd"/>
      <w:r w:rsidR="00366C3B" w:rsidRPr="00750BBE">
        <w:rPr>
          <w:rFonts w:asciiTheme="majorHAnsi" w:hAnsiTheme="majorHAnsi"/>
          <w:b/>
          <w:i/>
          <w:sz w:val="22"/>
          <w:szCs w:val="22"/>
        </w:rPr>
        <w:t xml:space="preserve"> Day</w:t>
      </w:r>
      <w:r w:rsidR="00B70EEB">
        <w:rPr>
          <w:rFonts w:asciiTheme="majorHAnsi" w:hAnsiTheme="majorHAnsi"/>
          <w:sz w:val="22"/>
          <w:szCs w:val="22"/>
        </w:rPr>
        <w:t>.</w:t>
      </w:r>
      <w:r w:rsidR="00C650E8">
        <w:rPr>
          <w:rFonts w:asciiTheme="majorHAnsi" w:hAnsiTheme="majorHAnsi"/>
          <w:sz w:val="22"/>
          <w:szCs w:val="22"/>
        </w:rPr>
        <w:t xml:space="preserve"> Cette présentation sera </w:t>
      </w:r>
      <w:r w:rsidR="00B70EEB">
        <w:rPr>
          <w:rFonts w:asciiTheme="majorHAnsi" w:hAnsiTheme="majorHAnsi"/>
          <w:sz w:val="22"/>
          <w:szCs w:val="22"/>
        </w:rPr>
        <w:t xml:space="preserve">notamment </w:t>
      </w:r>
      <w:r w:rsidR="00C650E8">
        <w:rPr>
          <w:rFonts w:asciiTheme="majorHAnsi" w:hAnsiTheme="majorHAnsi"/>
          <w:sz w:val="22"/>
          <w:szCs w:val="22"/>
        </w:rPr>
        <w:t>l’occasion d’évoquer l’organisation, les opportunités et les temps forts qu’offrira</w:t>
      </w:r>
      <w:r w:rsidR="00B70EEB">
        <w:rPr>
          <w:rFonts w:asciiTheme="majorHAnsi" w:hAnsiTheme="majorHAnsi"/>
          <w:sz w:val="22"/>
          <w:szCs w:val="22"/>
        </w:rPr>
        <w:t xml:space="preserve"> cette journée, dont la première aura lieu le 25 novembre 2014.</w:t>
      </w:r>
    </w:p>
    <w:p w14:paraId="6E8931F9" w14:textId="77777777" w:rsidR="002E7EBD" w:rsidRPr="00F067C5" w:rsidRDefault="002E7EBD" w:rsidP="00870250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</w:p>
    <w:p w14:paraId="052FC9D5" w14:textId="77777777" w:rsidR="002E7EBD" w:rsidRPr="002E7EBD" w:rsidRDefault="002E7EBD" w:rsidP="00116049">
      <w:pPr>
        <w:pStyle w:val="Sansinterligne"/>
        <w:ind w:left="284"/>
        <w:rPr>
          <w:rFonts w:asciiTheme="majorHAnsi" w:hAnsiTheme="majorHAnsi"/>
          <w:b/>
          <w:sz w:val="22"/>
          <w:szCs w:val="22"/>
        </w:rPr>
      </w:pPr>
      <w:r w:rsidRPr="002E7EBD">
        <w:rPr>
          <w:rFonts w:asciiTheme="majorHAnsi" w:hAnsiTheme="majorHAnsi"/>
          <w:b/>
          <w:sz w:val="22"/>
          <w:szCs w:val="22"/>
        </w:rPr>
        <w:t>11h20-11h50</w:t>
      </w:r>
    </w:p>
    <w:p w14:paraId="412A4C9F" w14:textId="318CD3A3" w:rsidR="0023597B" w:rsidRDefault="00804F0F" w:rsidP="0023597B">
      <w:pPr>
        <w:pStyle w:val="Sansinterligne"/>
        <w:ind w:left="284"/>
        <w:rPr>
          <w:rFonts w:asciiTheme="majorHAnsi" w:hAnsiTheme="majorHAnsi"/>
          <w:b/>
          <w:sz w:val="22"/>
          <w:szCs w:val="22"/>
        </w:rPr>
      </w:pPr>
      <w:r w:rsidRPr="002E7EBD">
        <w:rPr>
          <w:rFonts w:asciiTheme="majorHAnsi" w:hAnsiTheme="majorHAnsi"/>
          <w:b/>
          <w:sz w:val="22"/>
          <w:szCs w:val="22"/>
        </w:rPr>
        <w:t xml:space="preserve">Présentation du DVS </w:t>
      </w:r>
      <w:r w:rsidR="002E7EBD">
        <w:rPr>
          <w:rFonts w:asciiTheme="majorHAnsi" w:hAnsiTheme="majorHAnsi"/>
          <w:b/>
          <w:sz w:val="22"/>
          <w:szCs w:val="22"/>
        </w:rPr>
        <w:t>« </w:t>
      </w:r>
      <w:r w:rsidRPr="002E7EBD">
        <w:rPr>
          <w:rFonts w:asciiTheme="majorHAnsi" w:hAnsiTheme="majorHAnsi"/>
          <w:b/>
          <w:sz w:val="22"/>
          <w:szCs w:val="22"/>
        </w:rPr>
        <w:t>Biomarqueurs</w:t>
      </w:r>
      <w:r w:rsidR="001D5BF3">
        <w:rPr>
          <w:rFonts w:asciiTheme="majorHAnsi" w:hAnsiTheme="majorHAnsi"/>
          <w:b/>
          <w:sz w:val="22"/>
          <w:szCs w:val="22"/>
        </w:rPr>
        <w:t xml:space="preserve"> et tests compagnons</w:t>
      </w:r>
      <w:r w:rsidR="002E7EBD">
        <w:rPr>
          <w:rFonts w:asciiTheme="majorHAnsi" w:hAnsiTheme="majorHAnsi"/>
          <w:b/>
          <w:sz w:val="22"/>
          <w:szCs w:val="22"/>
        </w:rPr>
        <w:t> »</w:t>
      </w:r>
      <w:r w:rsidRPr="002E7EBD">
        <w:rPr>
          <w:rFonts w:asciiTheme="majorHAnsi" w:hAnsiTheme="majorHAnsi"/>
          <w:b/>
          <w:sz w:val="22"/>
          <w:szCs w:val="22"/>
        </w:rPr>
        <w:t xml:space="preserve"> par Christophe Cans et Pauline Solignac, chef de projet.</w:t>
      </w:r>
      <w:r w:rsidR="00603722" w:rsidRPr="002E7EBD">
        <w:rPr>
          <w:rFonts w:asciiTheme="majorHAnsi" w:hAnsiTheme="majorHAnsi"/>
          <w:b/>
          <w:sz w:val="22"/>
          <w:szCs w:val="22"/>
        </w:rPr>
        <w:t xml:space="preserve"> </w:t>
      </w:r>
      <w:r w:rsidR="000B7614" w:rsidRPr="00750BBE">
        <w:rPr>
          <w:rFonts w:asciiTheme="majorHAnsi" w:hAnsiTheme="majorHAnsi"/>
          <w:sz w:val="22"/>
          <w:szCs w:val="22"/>
        </w:rPr>
        <w:t>L</w:t>
      </w:r>
      <w:r w:rsidR="0023597B" w:rsidRPr="009244B2">
        <w:rPr>
          <w:rFonts w:asciiTheme="majorHAnsi" w:hAnsiTheme="majorHAnsi"/>
          <w:sz w:val="22"/>
          <w:szCs w:val="22"/>
        </w:rPr>
        <w:t>a médecine person</w:t>
      </w:r>
      <w:r w:rsidR="0023597B" w:rsidRPr="000B7614">
        <w:rPr>
          <w:rFonts w:asciiTheme="majorHAnsi" w:hAnsiTheme="majorHAnsi"/>
          <w:sz w:val="22"/>
          <w:szCs w:val="22"/>
        </w:rPr>
        <w:t xml:space="preserve">nalisée </w:t>
      </w:r>
      <w:r w:rsidR="000B7614" w:rsidRPr="00750BBE">
        <w:rPr>
          <w:rFonts w:asciiTheme="majorHAnsi" w:hAnsiTheme="majorHAnsi"/>
          <w:sz w:val="22"/>
          <w:szCs w:val="22"/>
        </w:rPr>
        <w:t>est</w:t>
      </w:r>
      <w:r w:rsidR="0023597B" w:rsidRPr="009244B2">
        <w:rPr>
          <w:rFonts w:asciiTheme="majorHAnsi" w:hAnsiTheme="majorHAnsi"/>
          <w:sz w:val="22"/>
          <w:szCs w:val="22"/>
        </w:rPr>
        <w:t xml:space="preserve"> l’un des plus grands e</w:t>
      </w:r>
      <w:r w:rsidR="000B7614" w:rsidRPr="009244B2">
        <w:rPr>
          <w:rFonts w:asciiTheme="majorHAnsi" w:hAnsiTheme="majorHAnsi"/>
          <w:sz w:val="22"/>
          <w:szCs w:val="22"/>
        </w:rPr>
        <w:t>njeux de la médecine de demain</w:t>
      </w:r>
      <w:r w:rsidR="009774BD">
        <w:rPr>
          <w:rFonts w:asciiTheme="majorHAnsi" w:hAnsiTheme="majorHAnsi"/>
          <w:sz w:val="22"/>
          <w:szCs w:val="22"/>
        </w:rPr>
        <w:t xml:space="preserve"> et l</w:t>
      </w:r>
      <w:r w:rsidR="001D5BF3">
        <w:rPr>
          <w:rFonts w:asciiTheme="majorHAnsi" w:hAnsiTheme="majorHAnsi"/>
          <w:sz w:val="22"/>
          <w:szCs w:val="22"/>
        </w:rPr>
        <w:t>es</w:t>
      </w:r>
      <w:r w:rsidR="000B7614">
        <w:rPr>
          <w:rFonts w:asciiTheme="majorHAnsi" w:hAnsiTheme="majorHAnsi"/>
          <w:sz w:val="22"/>
          <w:szCs w:val="22"/>
        </w:rPr>
        <w:t xml:space="preserve"> biomarqueurs</w:t>
      </w:r>
      <w:r w:rsidR="001D5BF3">
        <w:rPr>
          <w:rFonts w:asciiTheme="majorHAnsi" w:hAnsiTheme="majorHAnsi"/>
          <w:sz w:val="22"/>
          <w:szCs w:val="22"/>
        </w:rPr>
        <w:t xml:space="preserve"> en sont l’outil principal</w:t>
      </w:r>
      <w:r w:rsidR="009774BD">
        <w:rPr>
          <w:rFonts w:asciiTheme="majorHAnsi" w:hAnsiTheme="majorHAnsi"/>
          <w:sz w:val="22"/>
          <w:szCs w:val="22"/>
        </w:rPr>
        <w:t xml:space="preserve">. </w:t>
      </w:r>
      <w:r w:rsidR="004C083F">
        <w:rPr>
          <w:rFonts w:asciiTheme="majorHAnsi" w:hAnsiTheme="majorHAnsi"/>
          <w:sz w:val="22"/>
          <w:szCs w:val="22"/>
        </w:rPr>
        <w:t>P</w:t>
      </w:r>
      <w:r w:rsidR="001D5BF3">
        <w:rPr>
          <w:rFonts w:asciiTheme="majorHAnsi" w:hAnsiTheme="majorHAnsi"/>
          <w:sz w:val="22"/>
          <w:szCs w:val="22"/>
        </w:rPr>
        <w:t xml:space="preserve">our l’heure, </w:t>
      </w:r>
      <w:r w:rsidR="001D5BF3" w:rsidRPr="0078453A">
        <w:rPr>
          <w:rFonts w:asciiTheme="majorHAnsi" w:hAnsiTheme="majorHAnsi"/>
          <w:sz w:val="22"/>
          <w:szCs w:val="22"/>
        </w:rPr>
        <w:t xml:space="preserve">peu </w:t>
      </w:r>
      <w:r w:rsidR="009774BD">
        <w:rPr>
          <w:rFonts w:asciiTheme="majorHAnsi" w:hAnsiTheme="majorHAnsi"/>
          <w:sz w:val="22"/>
          <w:szCs w:val="22"/>
        </w:rPr>
        <w:t>de biomarqueurs</w:t>
      </w:r>
      <w:r w:rsidR="001D5BF3">
        <w:rPr>
          <w:rFonts w:asciiTheme="majorHAnsi" w:hAnsiTheme="majorHAnsi"/>
          <w:sz w:val="22"/>
          <w:szCs w:val="22"/>
        </w:rPr>
        <w:t xml:space="preserve"> sont </w:t>
      </w:r>
      <w:r w:rsidR="00994B22">
        <w:rPr>
          <w:rFonts w:asciiTheme="majorHAnsi" w:hAnsiTheme="majorHAnsi"/>
          <w:sz w:val="22"/>
          <w:szCs w:val="22"/>
        </w:rPr>
        <w:t xml:space="preserve">effectivement </w:t>
      </w:r>
      <w:r w:rsidR="001D5BF3">
        <w:rPr>
          <w:rFonts w:asciiTheme="majorHAnsi" w:hAnsiTheme="majorHAnsi"/>
          <w:sz w:val="22"/>
          <w:szCs w:val="22"/>
        </w:rPr>
        <w:t>utilisés en clinique</w:t>
      </w:r>
      <w:r w:rsidR="009774BD">
        <w:rPr>
          <w:rFonts w:asciiTheme="majorHAnsi" w:hAnsiTheme="majorHAnsi"/>
          <w:sz w:val="22"/>
          <w:szCs w:val="22"/>
        </w:rPr>
        <w:t>. A</w:t>
      </w:r>
      <w:r w:rsidR="001D5BF3">
        <w:rPr>
          <w:rFonts w:asciiTheme="majorHAnsi" w:hAnsiTheme="majorHAnsi"/>
          <w:sz w:val="22"/>
          <w:szCs w:val="22"/>
        </w:rPr>
        <w:t>fin d’accélérer l’émergence</w:t>
      </w:r>
      <w:r w:rsidR="002E4BDA">
        <w:rPr>
          <w:rFonts w:asciiTheme="majorHAnsi" w:hAnsiTheme="majorHAnsi"/>
          <w:sz w:val="22"/>
          <w:szCs w:val="22"/>
        </w:rPr>
        <w:t xml:space="preserve"> d</w:t>
      </w:r>
      <w:r w:rsidR="0036091D">
        <w:rPr>
          <w:rFonts w:asciiTheme="majorHAnsi" w:hAnsiTheme="majorHAnsi"/>
          <w:sz w:val="22"/>
          <w:szCs w:val="22"/>
        </w:rPr>
        <w:t>’une véritable</w:t>
      </w:r>
      <w:r w:rsidR="002E4BDA">
        <w:rPr>
          <w:rFonts w:asciiTheme="majorHAnsi" w:hAnsiTheme="majorHAnsi"/>
          <w:sz w:val="22"/>
          <w:szCs w:val="22"/>
        </w:rPr>
        <w:t xml:space="preserve"> filière</w:t>
      </w:r>
      <w:r w:rsidR="0036091D">
        <w:rPr>
          <w:rFonts w:asciiTheme="majorHAnsi" w:hAnsiTheme="majorHAnsi"/>
          <w:sz w:val="22"/>
          <w:szCs w:val="22"/>
        </w:rPr>
        <w:t xml:space="preserve"> industrielle et clinique</w:t>
      </w:r>
      <w:r w:rsidR="001D5BF3">
        <w:rPr>
          <w:rFonts w:asciiTheme="majorHAnsi" w:hAnsiTheme="majorHAnsi"/>
          <w:sz w:val="22"/>
          <w:szCs w:val="22"/>
        </w:rPr>
        <w:t xml:space="preserve">, le </w:t>
      </w:r>
      <w:r w:rsidR="009774BD">
        <w:rPr>
          <w:rFonts w:asciiTheme="majorHAnsi" w:hAnsiTheme="majorHAnsi"/>
          <w:sz w:val="22"/>
          <w:szCs w:val="22"/>
        </w:rPr>
        <w:t xml:space="preserve">DVS </w:t>
      </w:r>
      <w:r w:rsidR="001D5BF3">
        <w:rPr>
          <w:rFonts w:asciiTheme="majorHAnsi" w:hAnsiTheme="majorHAnsi"/>
          <w:sz w:val="22"/>
          <w:szCs w:val="22"/>
        </w:rPr>
        <w:t xml:space="preserve">vise à </w:t>
      </w:r>
      <w:r w:rsidR="000B7614">
        <w:rPr>
          <w:rFonts w:asciiTheme="majorHAnsi" w:hAnsiTheme="majorHAnsi"/>
          <w:sz w:val="22"/>
          <w:szCs w:val="22"/>
        </w:rPr>
        <w:t xml:space="preserve">réunir </w:t>
      </w:r>
      <w:r w:rsidR="0023597B" w:rsidRPr="009244B2">
        <w:rPr>
          <w:rFonts w:asciiTheme="majorHAnsi" w:hAnsiTheme="majorHAnsi"/>
          <w:sz w:val="22"/>
          <w:szCs w:val="22"/>
        </w:rPr>
        <w:t>les acteurs de la chaine de valeur</w:t>
      </w:r>
      <w:r w:rsidR="009774BD">
        <w:rPr>
          <w:rFonts w:asciiTheme="majorHAnsi" w:hAnsiTheme="majorHAnsi"/>
          <w:sz w:val="22"/>
          <w:szCs w:val="22"/>
        </w:rPr>
        <w:t xml:space="preserve"> afin, notamment, de</w:t>
      </w:r>
      <w:r w:rsidR="001D5BF3">
        <w:rPr>
          <w:rFonts w:asciiTheme="majorHAnsi" w:hAnsiTheme="majorHAnsi"/>
          <w:sz w:val="22"/>
          <w:szCs w:val="22"/>
        </w:rPr>
        <w:t xml:space="preserve"> </w:t>
      </w:r>
      <w:r w:rsidR="0023597B" w:rsidRPr="009244B2">
        <w:rPr>
          <w:rFonts w:asciiTheme="majorHAnsi" w:hAnsiTheme="majorHAnsi"/>
          <w:sz w:val="22"/>
          <w:szCs w:val="22"/>
        </w:rPr>
        <w:t>recense</w:t>
      </w:r>
      <w:r w:rsidR="001D5BF3">
        <w:rPr>
          <w:rFonts w:asciiTheme="majorHAnsi" w:hAnsiTheme="majorHAnsi"/>
          <w:sz w:val="22"/>
          <w:szCs w:val="22"/>
        </w:rPr>
        <w:t>r</w:t>
      </w:r>
      <w:r w:rsidR="0023597B" w:rsidRPr="009244B2">
        <w:rPr>
          <w:rFonts w:asciiTheme="majorHAnsi" w:hAnsiTheme="majorHAnsi"/>
          <w:sz w:val="22"/>
          <w:szCs w:val="22"/>
        </w:rPr>
        <w:t xml:space="preserve"> </w:t>
      </w:r>
      <w:r w:rsidR="001D5BF3">
        <w:rPr>
          <w:rFonts w:asciiTheme="majorHAnsi" w:hAnsiTheme="majorHAnsi"/>
          <w:sz w:val="22"/>
          <w:szCs w:val="22"/>
        </w:rPr>
        <w:t>l</w:t>
      </w:r>
      <w:r w:rsidR="0023597B" w:rsidRPr="009244B2">
        <w:rPr>
          <w:rFonts w:asciiTheme="majorHAnsi" w:hAnsiTheme="majorHAnsi"/>
          <w:sz w:val="22"/>
          <w:szCs w:val="22"/>
        </w:rPr>
        <w:t xml:space="preserve">es projets </w:t>
      </w:r>
      <w:r w:rsidR="001D5BF3">
        <w:rPr>
          <w:rFonts w:asciiTheme="majorHAnsi" w:hAnsiTheme="majorHAnsi"/>
          <w:sz w:val="22"/>
          <w:szCs w:val="22"/>
        </w:rPr>
        <w:t xml:space="preserve">les plus mûrs </w:t>
      </w:r>
      <w:r w:rsidR="009774BD">
        <w:rPr>
          <w:rFonts w:asciiTheme="majorHAnsi" w:hAnsiTheme="majorHAnsi"/>
          <w:sz w:val="22"/>
          <w:szCs w:val="22"/>
        </w:rPr>
        <w:t>et adresser la</w:t>
      </w:r>
      <w:r w:rsidR="0023597B" w:rsidRPr="009244B2">
        <w:rPr>
          <w:rFonts w:asciiTheme="majorHAnsi" w:hAnsiTheme="majorHAnsi"/>
          <w:sz w:val="22"/>
          <w:szCs w:val="22"/>
        </w:rPr>
        <w:t xml:space="preserve"> question cruciale du remboursement des tests </w:t>
      </w:r>
      <w:r w:rsidR="002E4BDA">
        <w:rPr>
          <w:rFonts w:asciiTheme="majorHAnsi" w:hAnsiTheme="majorHAnsi"/>
          <w:sz w:val="22"/>
          <w:szCs w:val="22"/>
        </w:rPr>
        <w:t>compagnons</w:t>
      </w:r>
      <w:r w:rsidR="0023597B" w:rsidRPr="009244B2">
        <w:rPr>
          <w:rFonts w:asciiTheme="majorHAnsi" w:hAnsiTheme="majorHAnsi"/>
          <w:sz w:val="22"/>
          <w:szCs w:val="22"/>
        </w:rPr>
        <w:t>.</w:t>
      </w:r>
    </w:p>
    <w:p w14:paraId="6AA13BA7" w14:textId="77777777" w:rsidR="002E7EBD" w:rsidRPr="002E7EBD" w:rsidRDefault="002E7EBD" w:rsidP="00116049">
      <w:pPr>
        <w:pStyle w:val="Sansinterligne"/>
        <w:ind w:left="284"/>
        <w:rPr>
          <w:rFonts w:asciiTheme="majorHAnsi" w:hAnsiTheme="majorHAnsi"/>
          <w:b/>
          <w:sz w:val="22"/>
          <w:szCs w:val="22"/>
        </w:rPr>
      </w:pPr>
    </w:p>
    <w:p w14:paraId="48709AD0" w14:textId="77777777" w:rsidR="002E7EBD" w:rsidRDefault="00804F0F" w:rsidP="00116049">
      <w:pPr>
        <w:pStyle w:val="Sansinterligne"/>
        <w:ind w:left="284"/>
        <w:rPr>
          <w:rFonts w:asciiTheme="majorHAnsi" w:hAnsiTheme="majorHAnsi"/>
          <w:sz w:val="22"/>
          <w:szCs w:val="22"/>
        </w:rPr>
      </w:pPr>
      <w:r w:rsidRPr="002E7EBD">
        <w:rPr>
          <w:rFonts w:asciiTheme="majorHAnsi" w:hAnsiTheme="majorHAnsi"/>
          <w:b/>
          <w:sz w:val="22"/>
          <w:szCs w:val="22"/>
        </w:rPr>
        <w:t>11h50-12h50</w:t>
      </w:r>
    </w:p>
    <w:p w14:paraId="51453B8C" w14:textId="6E92F76A" w:rsidR="00804F0F" w:rsidRDefault="00804F0F" w:rsidP="002E7EBD">
      <w:pPr>
        <w:pStyle w:val="Sansinterligne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2E7EBD">
        <w:rPr>
          <w:rFonts w:asciiTheme="majorHAnsi" w:hAnsiTheme="majorHAnsi"/>
          <w:b/>
          <w:sz w:val="22"/>
          <w:szCs w:val="22"/>
        </w:rPr>
        <w:t xml:space="preserve">Seconde table ronde </w:t>
      </w:r>
      <w:r w:rsidR="002E7EBD" w:rsidRPr="002E7EBD">
        <w:rPr>
          <w:rFonts w:asciiTheme="majorHAnsi" w:hAnsiTheme="majorHAnsi"/>
          <w:b/>
          <w:sz w:val="22"/>
          <w:szCs w:val="22"/>
        </w:rPr>
        <w:t>co-</w:t>
      </w:r>
      <w:r w:rsidRPr="002E7EBD">
        <w:rPr>
          <w:rFonts w:asciiTheme="majorHAnsi" w:hAnsiTheme="majorHAnsi"/>
          <w:b/>
          <w:sz w:val="22"/>
          <w:szCs w:val="22"/>
        </w:rPr>
        <w:t xml:space="preserve">animée par Luc </w:t>
      </w:r>
      <w:proofErr w:type="spellStart"/>
      <w:r w:rsidRPr="002E7EBD">
        <w:rPr>
          <w:rFonts w:asciiTheme="majorHAnsi" w:hAnsiTheme="majorHAnsi"/>
          <w:b/>
          <w:sz w:val="22"/>
          <w:szCs w:val="22"/>
        </w:rPr>
        <w:t>Hossepied</w:t>
      </w:r>
      <w:proofErr w:type="spellEnd"/>
      <w:r w:rsidRPr="002E7EBD">
        <w:rPr>
          <w:rFonts w:asciiTheme="majorHAnsi" w:hAnsiTheme="majorHAnsi"/>
          <w:b/>
          <w:sz w:val="22"/>
          <w:szCs w:val="22"/>
        </w:rPr>
        <w:t xml:space="preserve">, journaliste et René-Luc </w:t>
      </w:r>
      <w:proofErr w:type="spellStart"/>
      <w:r w:rsidRPr="002E7EBD">
        <w:rPr>
          <w:rFonts w:asciiTheme="majorHAnsi" w:hAnsiTheme="majorHAnsi"/>
          <w:b/>
          <w:sz w:val="22"/>
          <w:szCs w:val="22"/>
        </w:rPr>
        <w:t>Bénichou</w:t>
      </w:r>
      <w:proofErr w:type="spellEnd"/>
      <w:r w:rsidRPr="002E7EBD">
        <w:rPr>
          <w:rFonts w:asciiTheme="majorHAnsi" w:hAnsiTheme="majorHAnsi"/>
          <w:b/>
          <w:sz w:val="22"/>
          <w:szCs w:val="22"/>
        </w:rPr>
        <w:t xml:space="preserve">, rédacteur en chef adjoint à l’AEF en charge du pôle </w:t>
      </w:r>
      <w:r w:rsidR="002E7EBD">
        <w:rPr>
          <w:rFonts w:asciiTheme="majorHAnsi" w:hAnsiTheme="majorHAnsi"/>
          <w:b/>
          <w:sz w:val="22"/>
          <w:szCs w:val="22"/>
        </w:rPr>
        <w:t>R</w:t>
      </w:r>
      <w:r w:rsidRPr="002E7EBD">
        <w:rPr>
          <w:rFonts w:asciiTheme="majorHAnsi" w:hAnsiTheme="majorHAnsi"/>
          <w:b/>
          <w:sz w:val="22"/>
          <w:szCs w:val="22"/>
        </w:rPr>
        <w:t xml:space="preserve">echerche et </w:t>
      </w:r>
      <w:r w:rsidR="002E7EBD">
        <w:rPr>
          <w:rFonts w:asciiTheme="majorHAnsi" w:hAnsiTheme="majorHAnsi"/>
          <w:b/>
          <w:sz w:val="22"/>
          <w:szCs w:val="22"/>
        </w:rPr>
        <w:t>I</w:t>
      </w:r>
      <w:r w:rsidRPr="002E7EBD">
        <w:rPr>
          <w:rFonts w:asciiTheme="majorHAnsi" w:hAnsiTheme="majorHAnsi"/>
          <w:b/>
          <w:sz w:val="22"/>
          <w:szCs w:val="22"/>
        </w:rPr>
        <w:t xml:space="preserve">nnovation et intitulée : </w:t>
      </w:r>
      <w:r w:rsidR="002E7EBD">
        <w:rPr>
          <w:rFonts w:asciiTheme="majorHAnsi" w:hAnsiTheme="majorHAnsi"/>
          <w:b/>
          <w:sz w:val="22"/>
          <w:szCs w:val="22"/>
        </w:rPr>
        <w:t>« </w:t>
      </w:r>
      <w:r w:rsidRPr="002E7EBD">
        <w:rPr>
          <w:rFonts w:asciiTheme="majorHAnsi" w:hAnsiTheme="majorHAnsi"/>
          <w:b/>
          <w:i/>
          <w:iCs/>
          <w:sz w:val="22"/>
          <w:szCs w:val="22"/>
        </w:rPr>
        <w:t>Financement des partenariats public privé</w:t>
      </w:r>
      <w:r w:rsidR="002E7EBD">
        <w:rPr>
          <w:rFonts w:asciiTheme="majorHAnsi" w:hAnsiTheme="majorHAnsi"/>
          <w:b/>
          <w:sz w:val="22"/>
          <w:szCs w:val="22"/>
        </w:rPr>
        <w:t> »</w:t>
      </w:r>
      <w:r w:rsidRPr="002E7EBD">
        <w:rPr>
          <w:rFonts w:asciiTheme="majorHAnsi" w:hAnsiTheme="majorHAnsi"/>
          <w:b/>
          <w:sz w:val="22"/>
          <w:szCs w:val="22"/>
        </w:rPr>
        <w:t>.</w:t>
      </w:r>
      <w:r w:rsidR="004415FC">
        <w:rPr>
          <w:rFonts w:asciiTheme="majorHAnsi" w:hAnsiTheme="majorHAnsi"/>
          <w:b/>
          <w:sz w:val="22"/>
          <w:szCs w:val="22"/>
        </w:rPr>
        <w:t xml:space="preserve"> </w:t>
      </w:r>
      <w:r w:rsidR="004415FC" w:rsidRPr="00750BBE">
        <w:rPr>
          <w:rFonts w:asciiTheme="majorHAnsi" w:hAnsiTheme="majorHAnsi"/>
          <w:sz w:val="22"/>
          <w:szCs w:val="22"/>
        </w:rPr>
        <w:t>Cette</w:t>
      </w:r>
      <w:r w:rsidR="004415FC">
        <w:rPr>
          <w:rFonts w:asciiTheme="majorHAnsi" w:hAnsiTheme="majorHAnsi"/>
          <w:sz w:val="22"/>
          <w:szCs w:val="22"/>
        </w:rPr>
        <w:t xml:space="preserve"> table ronde </w:t>
      </w:r>
      <w:r w:rsidR="0036091D">
        <w:rPr>
          <w:rFonts w:asciiTheme="majorHAnsi" w:hAnsiTheme="majorHAnsi"/>
          <w:sz w:val="22"/>
          <w:szCs w:val="22"/>
        </w:rPr>
        <w:t>évoquera</w:t>
      </w:r>
      <w:r w:rsidR="004415FC">
        <w:rPr>
          <w:rFonts w:asciiTheme="majorHAnsi" w:hAnsiTheme="majorHAnsi"/>
          <w:sz w:val="22"/>
          <w:szCs w:val="22"/>
        </w:rPr>
        <w:t xml:space="preserve"> l’articulation actuelle et future des outils de financement en santé. Le</w:t>
      </w:r>
      <w:r w:rsidR="00DD1FD8">
        <w:rPr>
          <w:rFonts w:asciiTheme="majorHAnsi" w:hAnsiTheme="majorHAnsi"/>
          <w:sz w:val="22"/>
          <w:szCs w:val="22"/>
        </w:rPr>
        <w:t>s</w:t>
      </w:r>
      <w:r w:rsidR="004415FC">
        <w:rPr>
          <w:rFonts w:asciiTheme="majorHAnsi" w:hAnsiTheme="majorHAnsi"/>
          <w:sz w:val="22"/>
          <w:szCs w:val="22"/>
        </w:rPr>
        <w:t xml:space="preserve"> paysage</w:t>
      </w:r>
      <w:r w:rsidR="00DD1FD8">
        <w:rPr>
          <w:rFonts w:asciiTheme="majorHAnsi" w:hAnsiTheme="majorHAnsi"/>
          <w:sz w:val="22"/>
          <w:szCs w:val="22"/>
        </w:rPr>
        <w:t>s</w:t>
      </w:r>
      <w:r w:rsidR="004415FC">
        <w:rPr>
          <w:rFonts w:asciiTheme="majorHAnsi" w:hAnsiTheme="majorHAnsi"/>
          <w:sz w:val="22"/>
          <w:szCs w:val="22"/>
        </w:rPr>
        <w:t xml:space="preserve"> </w:t>
      </w:r>
      <w:r w:rsidR="00DD1FD8">
        <w:rPr>
          <w:rFonts w:asciiTheme="majorHAnsi" w:hAnsiTheme="majorHAnsi"/>
          <w:sz w:val="22"/>
          <w:szCs w:val="22"/>
        </w:rPr>
        <w:t xml:space="preserve">régional, </w:t>
      </w:r>
      <w:r w:rsidR="00B17D71">
        <w:rPr>
          <w:rFonts w:asciiTheme="majorHAnsi" w:hAnsiTheme="majorHAnsi"/>
          <w:sz w:val="22"/>
          <w:szCs w:val="22"/>
        </w:rPr>
        <w:t xml:space="preserve">national et européen </w:t>
      </w:r>
      <w:r w:rsidR="00DD1FD8">
        <w:rPr>
          <w:rFonts w:asciiTheme="majorHAnsi" w:hAnsiTheme="majorHAnsi"/>
          <w:sz w:val="22"/>
          <w:szCs w:val="22"/>
        </w:rPr>
        <w:t>sont</w:t>
      </w:r>
      <w:r w:rsidR="004415FC">
        <w:rPr>
          <w:rFonts w:asciiTheme="majorHAnsi" w:hAnsiTheme="majorHAnsi"/>
          <w:sz w:val="22"/>
          <w:szCs w:val="22"/>
        </w:rPr>
        <w:t xml:space="preserve"> riche</w:t>
      </w:r>
      <w:r w:rsidR="00AB73F2">
        <w:rPr>
          <w:rFonts w:asciiTheme="majorHAnsi" w:hAnsiTheme="majorHAnsi"/>
          <w:sz w:val="22"/>
          <w:szCs w:val="22"/>
        </w:rPr>
        <w:t>s</w:t>
      </w:r>
      <w:r w:rsidR="004415FC">
        <w:rPr>
          <w:rFonts w:asciiTheme="majorHAnsi" w:hAnsiTheme="majorHAnsi"/>
          <w:sz w:val="22"/>
          <w:szCs w:val="22"/>
        </w:rPr>
        <w:t xml:space="preserve"> d’acteurs complémentaires</w:t>
      </w:r>
      <w:r w:rsidR="00E211D7">
        <w:rPr>
          <w:rFonts w:asciiTheme="majorHAnsi" w:hAnsiTheme="majorHAnsi"/>
          <w:sz w:val="22"/>
          <w:szCs w:val="22"/>
        </w:rPr>
        <w:t> : l</w:t>
      </w:r>
      <w:r w:rsidR="00994B22">
        <w:rPr>
          <w:rFonts w:asciiTheme="majorHAnsi" w:hAnsiTheme="majorHAnsi"/>
          <w:sz w:val="22"/>
          <w:szCs w:val="22"/>
        </w:rPr>
        <w:t xml:space="preserve">’objectif </w:t>
      </w:r>
      <w:r w:rsidR="004415FC">
        <w:rPr>
          <w:rFonts w:asciiTheme="majorHAnsi" w:hAnsiTheme="majorHAnsi"/>
          <w:sz w:val="22"/>
          <w:szCs w:val="22"/>
        </w:rPr>
        <w:t xml:space="preserve">est de donner un éclairage </w:t>
      </w:r>
      <w:r w:rsidR="00B17D71">
        <w:rPr>
          <w:rFonts w:asciiTheme="majorHAnsi" w:hAnsiTheme="majorHAnsi"/>
          <w:sz w:val="22"/>
          <w:szCs w:val="22"/>
        </w:rPr>
        <w:t>opérationnel</w:t>
      </w:r>
      <w:r w:rsidR="004415FC">
        <w:rPr>
          <w:rFonts w:asciiTheme="majorHAnsi" w:hAnsiTheme="majorHAnsi"/>
          <w:sz w:val="22"/>
          <w:szCs w:val="22"/>
        </w:rPr>
        <w:t xml:space="preserve"> et prospectif</w:t>
      </w:r>
      <w:r w:rsidR="00D34D0E">
        <w:rPr>
          <w:rFonts w:asciiTheme="majorHAnsi" w:hAnsiTheme="majorHAnsi"/>
          <w:sz w:val="22"/>
          <w:szCs w:val="22"/>
        </w:rPr>
        <w:t xml:space="preserve"> sur les problématiques </w:t>
      </w:r>
      <w:r w:rsidR="0036091D">
        <w:rPr>
          <w:rFonts w:asciiTheme="majorHAnsi" w:hAnsiTheme="majorHAnsi"/>
          <w:sz w:val="22"/>
          <w:szCs w:val="22"/>
        </w:rPr>
        <w:t xml:space="preserve">des acteurs </w:t>
      </w:r>
      <w:r w:rsidR="00D34D0E">
        <w:rPr>
          <w:rFonts w:asciiTheme="majorHAnsi" w:hAnsiTheme="majorHAnsi"/>
          <w:sz w:val="22"/>
          <w:szCs w:val="22"/>
        </w:rPr>
        <w:t>et les solutions émergentes</w:t>
      </w:r>
      <w:r w:rsidR="0036091D">
        <w:rPr>
          <w:rFonts w:asciiTheme="majorHAnsi" w:hAnsiTheme="majorHAnsi"/>
          <w:sz w:val="22"/>
          <w:szCs w:val="22"/>
        </w:rPr>
        <w:t xml:space="preserve"> que l’on peut préconiser</w:t>
      </w:r>
      <w:r w:rsidR="007D7D6F">
        <w:rPr>
          <w:rFonts w:asciiTheme="majorHAnsi" w:hAnsiTheme="majorHAnsi"/>
          <w:sz w:val="22"/>
          <w:szCs w:val="22"/>
        </w:rPr>
        <w:t>.</w:t>
      </w:r>
    </w:p>
    <w:p w14:paraId="6EF3F3F9" w14:textId="77777777" w:rsidR="002E7EBD" w:rsidRPr="002E7EBD" w:rsidRDefault="002E7EBD" w:rsidP="002E7EBD">
      <w:pPr>
        <w:pStyle w:val="Sansinterligne"/>
        <w:ind w:left="284"/>
        <w:jc w:val="both"/>
        <w:rPr>
          <w:rFonts w:asciiTheme="majorHAnsi" w:hAnsiTheme="majorHAnsi"/>
          <w:b/>
          <w:sz w:val="22"/>
          <w:szCs w:val="22"/>
        </w:rPr>
      </w:pPr>
    </w:p>
    <w:p w14:paraId="680A3C94" w14:textId="4A96936E" w:rsidR="00804F0F" w:rsidRPr="002E7EBD" w:rsidRDefault="002E7EBD" w:rsidP="002E7EBD">
      <w:pPr>
        <w:pStyle w:val="Sansinterligne"/>
        <w:ind w:left="1134"/>
        <w:rPr>
          <w:rFonts w:asciiTheme="majorHAnsi" w:hAnsiTheme="majorHAnsi"/>
          <w:b/>
          <w:sz w:val="22"/>
          <w:szCs w:val="22"/>
        </w:rPr>
      </w:pPr>
      <w:r w:rsidRPr="002E7EBD">
        <w:rPr>
          <w:rFonts w:asciiTheme="majorHAnsi" w:hAnsiTheme="majorHAnsi"/>
          <w:b/>
          <w:sz w:val="22"/>
          <w:szCs w:val="22"/>
        </w:rPr>
        <w:t>Les intervenants</w:t>
      </w:r>
    </w:p>
    <w:p w14:paraId="6BC2E7FC" w14:textId="2054B3F6" w:rsidR="00804F0F" w:rsidRPr="00F067C5" w:rsidRDefault="00804F0F" w:rsidP="002E7EBD">
      <w:pPr>
        <w:pStyle w:val="Sansinterligne"/>
        <w:ind w:left="1134"/>
        <w:rPr>
          <w:rFonts w:asciiTheme="majorHAnsi" w:eastAsia="Times New Roman" w:hAnsiTheme="majorHAnsi"/>
          <w:sz w:val="22"/>
          <w:szCs w:val="22"/>
        </w:rPr>
      </w:pPr>
      <w:r w:rsidRPr="00F067C5">
        <w:rPr>
          <w:rFonts w:asciiTheme="majorHAnsi" w:eastAsia="Times New Roman" w:hAnsiTheme="majorHAnsi"/>
          <w:sz w:val="22"/>
          <w:szCs w:val="22"/>
        </w:rPr>
        <w:t>Émilie Royère, directrice générale du pô</w:t>
      </w:r>
      <w:r w:rsidR="002E7EBD">
        <w:rPr>
          <w:rFonts w:asciiTheme="majorHAnsi" w:eastAsia="Times New Roman" w:hAnsiTheme="majorHAnsi"/>
          <w:sz w:val="22"/>
          <w:szCs w:val="22"/>
        </w:rPr>
        <w:t>le de compétitivité Eurobiomed </w:t>
      </w:r>
    </w:p>
    <w:p w14:paraId="2F4A8FCE" w14:textId="5201CAF0" w:rsidR="00804F0F" w:rsidRPr="00F067C5" w:rsidRDefault="00804F0F" w:rsidP="002E7EBD">
      <w:pPr>
        <w:pStyle w:val="Sansinterligne"/>
        <w:ind w:left="1134"/>
        <w:rPr>
          <w:rFonts w:asciiTheme="majorHAnsi" w:eastAsia="Times New Roman" w:hAnsiTheme="majorHAnsi"/>
          <w:sz w:val="22"/>
          <w:szCs w:val="22"/>
        </w:rPr>
      </w:pPr>
      <w:r w:rsidRPr="00F067C5">
        <w:rPr>
          <w:rFonts w:asciiTheme="majorHAnsi" w:eastAsia="Times New Roman" w:hAnsiTheme="majorHAnsi"/>
          <w:sz w:val="22"/>
          <w:szCs w:val="22"/>
        </w:rPr>
        <w:t xml:space="preserve">Marielle </w:t>
      </w:r>
      <w:proofErr w:type="spellStart"/>
      <w:r w:rsidRPr="00F067C5">
        <w:rPr>
          <w:rFonts w:asciiTheme="majorHAnsi" w:eastAsia="Times New Roman" w:hAnsiTheme="majorHAnsi"/>
          <w:sz w:val="22"/>
          <w:szCs w:val="22"/>
        </w:rPr>
        <w:t>Mailhes</w:t>
      </w:r>
      <w:proofErr w:type="spellEnd"/>
      <w:r w:rsidRPr="00F067C5">
        <w:rPr>
          <w:rFonts w:asciiTheme="majorHAnsi" w:eastAsia="Times New Roman" w:hAnsiTheme="majorHAnsi"/>
          <w:sz w:val="22"/>
          <w:szCs w:val="22"/>
        </w:rPr>
        <w:t xml:space="preserve">, directrice du département </w:t>
      </w:r>
      <w:r w:rsidR="002E7EBD">
        <w:rPr>
          <w:rFonts w:asciiTheme="majorHAnsi" w:eastAsia="Times New Roman" w:hAnsiTheme="majorHAnsi"/>
          <w:sz w:val="22"/>
          <w:szCs w:val="22"/>
        </w:rPr>
        <w:t>santé de Bpifrance financement </w:t>
      </w:r>
    </w:p>
    <w:p w14:paraId="51F45B5F" w14:textId="38A812D0" w:rsidR="00080371" w:rsidRDefault="00804F0F" w:rsidP="002E7EBD">
      <w:pPr>
        <w:pStyle w:val="Sansinterligne"/>
        <w:ind w:left="1134"/>
        <w:rPr>
          <w:rFonts w:asciiTheme="majorHAnsi" w:eastAsia="Times New Roman" w:hAnsiTheme="majorHAnsi"/>
          <w:sz w:val="22"/>
          <w:szCs w:val="22"/>
        </w:rPr>
      </w:pPr>
      <w:r w:rsidRPr="00F067C5">
        <w:rPr>
          <w:rFonts w:asciiTheme="majorHAnsi" w:eastAsia="Times New Roman" w:hAnsiTheme="majorHAnsi"/>
          <w:sz w:val="22"/>
          <w:szCs w:val="22"/>
        </w:rPr>
        <w:t xml:space="preserve">Claude-Alain </w:t>
      </w:r>
      <w:proofErr w:type="spellStart"/>
      <w:r w:rsidRPr="00F067C5">
        <w:rPr>
          <w:rFonts w:asciiTheme="majorHAnsi" w:eastAsia="Times New Roman" w:hAnsiTheme="majorHAnsi"/>
          <w:sz w:val="22"/>
          <w:szCs w:val="22"/>
        </w:rPr>
        <w:t>Cudennec</w:t>
      </w:r>
      <w:proofErr w:type="spellEnd"/>
      <w:r w:rsidRPr="00F067C5">
        <w:rPr>
          <w:rFonts w:asciiTheme="majorHAnsi" w:eastAsia="Times New Roman" w:hAnsiTheme="majorHAnsi"/>
          <w:sz w:val="22"/>
          <w:szCs w:val="22"/>
        </w:rPr>
        <w:t>, délégué général de l’</w:t>
      </w:r>
      <w:proofErr w:type="spellStart"/>
      <w:r w:rsidRPr="00F067C5">
        <w:rPr>
          <w:rFonts w:asciiTheme="majorHAnsi" w:eastAsia="Times New Roman" w:hAnsiTheme="majorHAnsi"/>
          <w:sz w:val="22"/>
          <w:szCs w:val="22"/>
        </w:rPr>
        <w:t>Afssi</w:t>
      </w:r>
      <w:proofErr w:type="spellEnd"/>
      <w:r w:rsidRPr="00F067C5">
        <w:rPr>
          <w:rFonts w:asciiTheme="majorHAnsi" w:eastAsia="Times New Roman" w:hAnsiTheme="majorHAnsi"/>
          <w:sz w:val="22"/>
          <w:szCs w:val="22"/>
        </w:rPr>
        <w:t xml:space="preserve"> (Association française des sociétés de services et d’innovation pour les sciences de la vie)</w:t>
      </w:r>
    </w:p>
    <w:p w14:paraId="0DA2C366" w14:textId="77777777" w:rsidR="002E7EBD" w:rsidRPr="00F067C5" w:rsidRDefault="002E7EBD" w:rsidP="002E7EBD">
      <w:pPr>
        <w:pStyle w:val="Sansinterligne"/>
        <w:ind w:left="1134"/>
        <w:rPr>
          <w:rFonts w:asciiTheme="majorHAnsi" w:eastAsia="Times New Roman" w:hAnsiTheme="majorHAnsi"/>
          <w:sz w:val="22"/>
          <w:szCs w:val="22"/>
        </w:rPr>
      </w:pPr>
    </w:p>
    <w:p w14:paraId="4B9A90F0" w14:textId="39705E75" w:rsidR="00752C2C" w:rsidRDefault="00752C2C" w:rsidP="00116049">
      <w:pPr>
        <w:pStyle w:val="Sansinterligne"/>
        <w:ind w:left="284"/>
        <w:rPr>
          <w:rFonts w:asciiTheme="majorHAnsi" w:eastAsia="Times New Roman" w:hAnsiTheme="majorHAnsi"/>
          <w:sz w:val="22"/>
          <w:szCs w:val="22"/>
          <w:lang w:val="pt-PT"/>
        </w:rPr>
      </w:pPr>
      <w:r w:rsidRPr="002E7EBD">
        <w:rPr>
          <w:rFonts w:asciiTheme="majorHAnsi" w:eastAsia="Times New Roman" w:hAnsiTheme="majorHAnsi"/>
          <w:b/>
          <w:sz w:val="22"/>
          <w:szCs w:val="22"/>
          <w:lang w:val="pt-PT"/>
        </w:rPr>
        <w:t>12h50-14h</w:t>
      </w:r>
      <w:r w:rsidR="002E7EBD">
        <w:rPr>
          <w:rFonts w:asciiTheme="majorHAnsi" w:eastAsia="Times New Roman" w:hAnsiTheme="majorHAnsi"/>
          <w:sz w:val="22"/>
          <w:szCs w:val="22"/>
          <w:lang w:val="pt-PT"/>
        </w:rPr>
        <w:t>. Déjeuner.</w:t>
      </w:r>
    </w:p>
    <w:p w14:paraId="26E47790" w14:textId="77777777" w:rsidR="002E7EBD" w:rsidRPr="00F067C5" w:rsidRDefault="002E7EBD" w:rsidP="00116049">
      <w:pPr>
        <w:pStyle w:val="Sansinterligne"/>
        <w:ind w:left="284"/>
        <w:rPr>
          <w:rFonts w:asciiTheme="majorHAnsi" w:eastAsia="Times New Roman" w:hAnsiTheme="majorHAnsi"/>
          <w:sz w:val="22"/>
          <w:szCs w:val="22"/>
          <w:lang w:val="pt-PT"/>
        </w:rPr>
      </w:pPr>
    </w:p>
    <w:p w14:paraId="25CB869D" w14:textId="5D64436E" w:rsidR="002E7EBD" w:rsidRDefault="002E7EBD" w:rsidP="00116049">
      <w:pPr>
        <w:pStyle w:val="Sansinterligne"/>
        <w:ind w:left="284"/>
        <w:rPr>
          <w:rFonts w:asciiTheme="majorHAnsi" w:hAnsiTheme="majorHAnsi"/>
          <w:sz w:val="22"/>
          <w:szCs w:val="22"/>
        </w:rPr>
      </w:pPr>
      <w:r w:rsidRPr="002E7EBD">
        <w:rPr>
          <w:rFonts w:asciiTheme="majorHAnsi" w:hAnsiTheme="majorHAnsi"/>
          <w:b/>
          <w:sz w:val="22"/>
          <w:szCs w:val="22"/>
        </w:rPr>
        <w:t>14h-14h30</w:t>
      </w:r>
    </w:p>
    <w:p w14:paraId="2DD81564" w14:textId="53BA9FA8" w:rsidR="00804F0F" w:rsidRPr="00750BBE" w:rsidRDefault="00804F0F" w:rsidP="002E7EBD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  <w:r w:rsidRPr="002E7EBD">
        <w:rPr>
          <w:rFonts w:asciiTheme="majorHAnsi" w:hAnsiTheme="majorHAnsi"/>
          <w:b/>
          <w:sz w:val="22"/>
          <w:szCs w:val="22"/>
        </w:rPr>
        <w:t xml:space="preserve">Présentation du </w:t>
      </w:r>
      <w:r w:rsidR="004415FC">
        <w:rPr>
          <w:rFonts w:asciiTheme="majorHAnsi" w:hAnsiTheme="majorHAnsi"/>
          <w:b/>
          <w:sz w:val="22"/>
          <w:szCs w:val="22"/>
        </w:rPr>
        <w:t xml:space="preserve">projet de </w:t>
      </w:r>
      <w:r w:rsidRPr="002E7EBD">
        <w:rPr>
          <w:rFonts w:asciiTheme="majorHAnsi" w:hAnsiTheme="majorHAnsi"/>
          <w:b/>
          <w:sz w:val="22"/>
          <w:szCs w:val="22"/>
        </w:rPr>
        <w:t xml:space="preserve">DVS </w:t>
      </w:r>
      <w:r w:rsidR="002E7EBD" w:rsidRPr="002E7EBD">
        <w:rPr>
          <w:rFonts w:asciiTheme="majorHAnsi" w:hAnsiTheme="majorHAnsi"/>
          <w:b/>
          <w:sz w:val="22"/>
          <w:szCs w:val="22"/>
        </w:rPr>
        <w:t>« </w:t>
      </w:r>
      <w:r w:rsidRPr="002E7EBD">
        <w:rPr>
          <w:rFonts w:asciiTheme="majorHAnsi" w:hAnsiTheme="majorHAnsi"/>
          <w:b/>
          <w:sz w:val="22"/>
          <w:szCs w:val="22"/>
        </w:rPr>
        <w:t>Autonomie et initiatives européennes</w:t>
      </w:r>
      <w:r w:rsidR="002E7EBD" w:rsidRPr="002E7EBD">
        <w:rPr>
          <w:rFonts w:asciiTheme="majorHAnsi" w:hAnsiTheme="majorHAnsi"/>
          <w:b/>
          <w:sz w:val="22"/>
          <w:szCs w:val="22"/>
        </w:rPr>
        <w:t> »</w:t>
      </w:r>
      <w:r w:rsidRPr="002E7EBD">
        <w:rPr>
          <w:rFonts w:asciiTheme="majorHAnsi" w:hAnsiTheme="majorHAnsi"/>
          <w:b/>
          <w:sz w:val="22"/>
          <w:szCs w:val="22"/>
        </w:rPr>
        <w:t xml:space="preserve"> par Nora </w:t>
      </w:r>
      <w:proofErr w:type="spellStart"/>
      <w:r w:rsidRPr="002E7EBD">
        <w:rPr>
          <w:rFonts w:asciiTheme="majorHAnsi" w:hAnsiTheme="majorHAnsi"/>
          <w:b/>
          <w:sz w:val="22"/>
          <w:szCs w:val="22"/>
        </w:rPr>
        <w:t>Benhabilès</w:t>
      </w:r>
      <w:proofErr w:type="spellEnd"/>
      <w:r w:rsidR="00A361A9" w:rsidRPr="002E7EBD">
        <w:rPr>
          <w:rFonts w:asciiTheme="majorHAnsi" w:hAnsiTheme="majorHAnsi"/>
          <w:b/>
          <w:sz w:val="22"/>
          <w:szCs w:val="22"/>
        </w:rPr>
        <w:t xml:space="preserve"> (</w:t>
      </w:r>
      <w:r w:rsidR="00D626AF">
        <w:rPr>
          <w:rFonts w:asciiTheme="majorHAnsi" w:hAnsiTheme="majorHAnsi"/>
          <w:b/>
          <w:sz w:val="22"/>
          <w:szCs w:val="22"/>
        </w:rPr>
        <w:t xml:space="preserve">responsable programme santé du </w:t>
      </w:r>
      <w:r w:rsidR="00D626AF" w:rsidRPr="00D626AF">
        <w:rPr>
          <w:rFonts w:asciiTheme="majorHAnsi" w:hAnsiTheme="majorHAnsi"/>
          <w:b/>
          <w:sz w:val="22"/>
          <w:szCs w:val="22"/>
        </w:rPr>
        <w:t>Laboratoire d'Intégration de Systèmes et des technologies</w:t>
      </w:r>
      <w:r w:rsidR="00D626AF">
        <w:rPr>
          <w:rFonts w:asciiTheme="majorHAnsi" w:hAnsiTheme="majorHAnsi"/>
          <w:b/>
          <w:sz w:val="22"/>
          <w:szCs w:val="22"/>
        </w:rPr>
        <w:t xml:space="preserve"> </w:t>
      </w:r>
      <w:r w:rsidR="00D626AF">
        <w:rPr>
          <w:rFonts w:asciiTheme="majorHAnsi" w:hAnsiTheme="majorHAnsi"/>
          <w:b/>
          <w:sz w:val="22"/>
          <w:szCs w:val="22"/>
        </w:rPr>
        <w:lastRenderedPageBreak/>
        <w:t>(LIST)</w:t>
      </w:r>
      <w:r w:rsidR="00D626AF" w:rsidRPr="00D626AF">
        <w:rPr>
          <w:rFonts w:asciiTheme="majorHAnsi" w:hAnsiTheme="majorHAnsi"/>
          <w:b/>
          <w:sz w:val="22"/>
          <w:szCs w:val="22"/>
        </w:rPr>
        <w:t xml:space="preserve"> </w:t>
      </w:r>
      <w:r w:rsidR="00D626AF">
        <w:rPr>
          <w:rFonts w:asciiTheme="majorHAnsi" w:hAnsiTheme="majorHAnsi"/>
          <w:b/>
          <w:sz w:val="22"/>
          <w:szCs w:val="22"/>
        </w:rPr>
        <w:t xml:space="preserve">du </w:t>
      </w:r>
      <w:r w:rsidR="00A361A9" w:rsidRPr="002E7EBD">
        <w:rPr>
          <w:rFonts w:asciiTheme="majorHAnsi" w:hAnsiTheme="majorHAnsi"/>
          <w:b/>
          <w:sz w:val="22"/>
          <w:szCs w:val="22"/>
        </w:rPr>
        <w:t>CEA)</w:t>
      </w:r>
      <w:r w:rsidRPr="002E7EBD">
        <w:rPr>
          <w:rFonts w:asciiTheme="majorHAnsi" w:hAnsiTheme="majorHAnsi"/>
          <w:b/>
          <w:sz w:val="22"/>
          <w:szCs w:val="22"/>
        </w:rPr>
        <w:t xml:space="preserve"> et Pascal Sommer</w:t>
      </w:r>
      <w:r w:rsidR="004070F8" w:rsidRPr="002E7EBD">
        <w:rPr>
          <w:rFonts w:asciiTheme="majorHAnsi" w:hAnsiTheme="majorHAnsi"/>
          <w:b/>
          <w:sz w:val="22"/>
          <w:szCs w:val="22"/>
        </w:rPr>
        <w:t xml:space="preserve"> (</w:t>
      </w:r>
      <w:r w:rsidR="0036091D" w:rsidRPr="00EC4AF5">
        <w:rPr>
          <w:rFonts w:asciiTheme="majorHAnsi" w:hAnsiTheme="majorHAnsi"/>
          <w:b/>
          <w:sz w:val="22"/>
          <w:szCs w:val="22"/>
          <w:highlight w:val="yellow"/>
        </w:rPr>
        <w:t>Titre</w:t>
      </w:r>
      <w:r w:rsidR="0036091D">
        <w:rPr>
          <w:rFonts w:asciiTheme="majorHAnsi" w:hAnsiTheme="majorHAnsi"/>
          <w:b/>
          <w:sz w:val="22"/>
          <w:szCs w:val="22"/>
        </w:rPr>
        <w:t>,</w:t>
      </w:r>
      <w:r w:rsidR="0036091D" w:rsidRPr="002E7EBD">
        <w:rPr>
          <w:rFonts w:asciiTheme="majorHAnsi" w:hAnsiTheme="majorHAnsi"/>
          <w:b/>
          <w:sz w:val="22"/>
          <w:szCs w:val="22"/>
        </w:rPr>
        <w:t xml:space="preserve"> </w:t>
      </w:r>
      <w:r w:rsidR="004070F8" w:rsidRPr="002E7EBD">
        <w:rPr>
          <w:rFonts w:asciiTheme="majorHAnsi" w:hAnsiTheme="majorHAnsi"/>
          <w:b/>
          <w:sz w:val="22"/>
          <w:szCs w:val="22"/>
        </w:rPr>
        <w:t>CNRS, Institut des sciences de l’ingénierie et des systèmes).</w:t>
      </w:r>
      <w:r w:rsidR="001C32AA">
        <w:rPr>
          <w:rFonts w:asciiTheme="majorHAnsi" w:hAnsiTheme="majorHAnsi"/>
          <w:b/>
          <w:sz w:val="22"/>
          <w:szCs w:val="22"/>
        </w:rPr>
        <w:t xml:space="preserve"> </w:t>
      </w:r>
      <w:r w:rsidR="00F8613A" w:rsidRPr="00750BBE">
        <w:rPr>
          <w:rFonts w:asciiTheme="majorHAnsi" w:hAnsiTheme="majorHAnsi"/>
          <w:sz w:val="22"/>
          <w:szCs w:val="22"/>
        </w:rPr>
        <w:t>Qu’il s’</w:t>
      </w:r>
      <w:r w:rsidR="00F8613A" w:rsidRPr="0023597B">
        <w:rPr>
          <w:rFonts w:asciiTheme="majorHAnsi" w:hAnsiTheme="majorHAnsi"/>
          <w:sz w:val="22"/>
          <w:szCs w:val="22"/>
        </w:rPr>
        <w:t>agisse de vieillissement ou d</w:t>
      </w:r>
      <w:r w:rsidR="00F8613A">
        <w:rPr>
          <w:rFonts w:asciiTheme="majorHAnsi" w:hAnsiTheme="majorHAnsi"/>
          <w:sz w:val="22"/>
          <w:szCs w:val="22"/>
        </w:rPr>
        <w:t>’</w:t>
      </w:r>
      <w:r w:rsidR="00F8613A" w:rsidRPr="00750BBE">
        <w:rPr>
          <w:rFonts w:asciiTheme="majorHAnsi" w:hAnsiTheme="majorHAnsi"/>
          <w:sz w:val="22"/>
          <w:szCs w:val="22"/>
        </w:rPr>
        <w:t>handicap, l</w:t>
      </w:r>
      <w:r w:rsidR="00F8613A" w:rsidRPr="0023597B">
        <w:rPr>
          <w:rFonts w:asciiTheme="majorHAnsi" w:hAnsiTheme="majorHAnsi"/>
          <w:sz w:val="22"/>
          <w:szCs w:val="22"/>
        </w:rPr>
        <w:t>’autonomie des personnes</w:t>
      </w:r>
      <w:r w:rsidR="00F8613A">
        <w:rPr>
          <w:rFonts w:asciiTheme="majorHAnsi" w:hAnsiTheme="majorHAnsi"/>
          <w:sz w:val="22"/>
          <w:szCs w:val="22"/>
        </w:rPr>
        <w:t xml:space="preserve"> est un sujet </w:t>
      </w:r>
      <w:r w:rsidR="0076067C">
        <w:rPr>
          <w:rFonts w:asciiTheme="majorHAnsi" w:hAnsiTheme="majorHAnsi"/>
          <w:sz w:val="22"/>
          <w:szCs w:val="22"/>
        </w:rPr>
        <w:t>sociétal</w:t>
      </w:r>
      <w:r w:rsidR="00925E34">
        <w:rPr>
          <w:rFonts w:asciiTheme="majorHAnsi" w:hAnsiTheme="majorHAnsi"/>
          <w:sz w:val="22"/>
          <w:szCs w:val="22"/>
        </w:rPr>
        <w:t xml:space="preserve"> et une opportunité pour innover</w:t>
      </w:r>
      <w:r w:rsidR="00F8613A">
        <w:rPr>
          <w:rFonts w:asciiTheme="majorHAnsi" w:hAnsiTheme="majorHAnsi"/>
          <w:sz w:val="22"/>
          <w:szCs w:val="22"/>
        </w:rPr>
        <w:t xml:space="preserve">. </w:t>
      </w:r>
      <w:r w:rsidR="000E6340">
        <w:rPr>
          <w:rFonts w:asciiTheme="majorHAnsi" w:hAnsiTheme="majorHAnsi"/>
          <w:sz w:val="22"/>
          <w:szCs w:val="22"/>
        </w:rPr>
        <w:t>Ce</w:t>
      </w:r>
      <w:r w:rsidR="0036091D">
        <w:rPr>
          <w:rFonts w:asciiTheme="majorHAnsi" w:hAnsiTheme="majorHAnsi"/>
          <w:sz w:val="22"/>
          <w:szCs w:val="22"/>
        </w:rPr>
        <w:t xml:space="preserve"> projet de</w:t>
      </w:r>
      <w:r w:rsidR="00F8613A">
        <w:rPr>
          <w:rFonts w:asciiTheme="majorHAnsi" w:hAnsiTheme="majorHAnsi"/>
          <w:sz w:val="22"/>
          <w:szCs w:val="22"/>
        </w:rPr>
        <w:t xml:space="preserve"> DVS souhaite </w:t>
      </w:r>
      <w:r w:rsidR="003B4172">
        <w:rPr>
          <w:rFonts w:asciiTheme="majorHAnsi" w:hAnsiTheme="majorHAnsi"/>
          <w:sz w:val="22"/>
          <w:szCs w:val="22"/>
        </w:rPr>
        <w:t>cibler</w:t>
      </w:r>
      <w:r w:rsidR="000E6340">
        <w:rPr>
          <w:rFonts w:asciiTheme="majorHAnsi" w:hAnsiTheme="majorHAnsi"/>
          <w:sz w:val="22"/>
          <w:szCs w:val="22"/>
        </w:rPr>
        <w:t xml:space="preserve"> les secteurs où recherche académique </w:t>
      </w:r>
      <w:r w:rsidR="003B4172">
        <w:rPr>
          <w:rFonts w:asciiTheme="majorHAnsi" w:hAnsiTheme="majorHAnsi"/>
          <w:sz w:val="22"/>
          <w:szCs w:val="22"/>
        </w:rPr>
        <w:t xml:space="preserve">et </w:t>
      </w:r>
      <w:r w:rsidR="000E6340">
        <w:rPr>
          <w:rFonts w:asciiTheme="majorHAnsi" w:hAnsiTheme="majorHAnsi"/>
          <w:sz w:val="22"/>
          <w:szCs w:val="22"/>
        </w:rPr>
        <w:t>innovation industrielle</w:t>
      </w:r>
      <w:r w:rsidR="003B4172">
        <w:rPr>
          <w:rFonts w:asciiTheme="majorHAnsi" w:hAnsiTheme="majorHAnsi"/>
          <w:sz w:val="22"/>
          <w:szCs w:val="22"/>
        </w:rPr>
        <w:t xml:space="preserve"> ont des opportunités à saisir ensemble, </w:t>
      </w:r>
      <w:r w:rsidR="00F8613A">
        <w:rPr>
          <w:rFonts w:asciiTheme="majorHAnsi" w:hAnsiTheme="majorHAnsi"/>
          <w:sz w:val="22"/>
          <w:szCs w:val="22"/>
        </w:rPr>
        <w:t>en bonne coordination avec les outils</w:t>
      </w:r>
      <w:r w:rsidR="00440BED">
        <w:rPr>
          <w:rFonts w:asciiTheme="majorHAnsi" w:hAnsiTheme="majorHAnsi"/>
          <w:sz w:val="22"/>
          <w:szCs w:val="22"/>
        </w:rPr>
        <w:t xml:space="preserve"> qui fédèrent</w:t>
      </w:r>
      <w:r w:rsidR="00925E34">
        <w:rPr>
          <w:rFonts w:asciiTheme="majorHAnsi" w:hAnsiTheme="majorHAnsi"/>
          <w:sz w:val="22"/>
          <w:szCs w:val="22"/>
        </w:rPr>
        <w:t xml:space="preserve"> </w:t>
      </w:r>
      <w:r w:rsidR="00440BED">
        <w:rPr>
          <w:rFonts w:asciiTheme="majorHAnsi" w:hAnsiTheme="majorHAnsi"/>
          <w:sz w:val="22"/>
          <w:szCs w:val="22"/>
        </w:rPr>
        <w:t xml:space="preserve">les </w:t>
      </w:r>
      <w:r w:rsidR="003B4172">
        <w:rPr>
          <w:rFonts w:asciiTheme="majorHAnsi" w:hAnsiTheme="majorHAnsi"/>
          <w:sz w:val="22"/>
          <w:szCs w:val="22"/>
        </w:rPr>
        <w:t>acteurs</w:t>
      </w:r>
      <w:r w:rsidR="00440BED">
        <w:rPr>
          <w:rFonts w:asciiTheme="majorHAnsi" w:hAnsiTheme="majorHAnsi"/>
          <w:sz w:val="22"/>
          <w:szCs w:val="22"/>
        </w:rPr>
        <w:t xml:space="preserve"> </w:t>
      </w:r>
      <w:r w:rsidR="0076067C">
        <w:rPr>
          <w:rFonts w:asciiTheme="majorHAnsi" w:hAnsiTheme="majorHAnsi"/>
          <w:sz w:val="22"/>
          <w:szCs w:val="22"/>
        </w:rPr>
        <w:t xml:space="preserve">à l’échelle </w:t>
      </w:r>
      <w:r w:rsidR="0032513E">
        <w:rPr>
          <w:rFonts w:asciiTheme="majorHAnsi" w:hAnsiTheme="majorHAnsi"/>
          <w:sz w:val="22"/>
          <w:szCs w:val="22"/>
        </w:rPr>
        <w:t xml:space="preserve">européenne, </w:t>
      </w:r>
      <w:r w:rsidR="000E6340">
        <w:rPr>
          <w:rFonts w:asciiTheme="majorHAnsi" w:hAnsiTheme="majorHAnsi"/>
          <w:sz w:val="22"/>
          <w:szCs w:val="22"/>
        </w:rPr>
        <w:t xml:space="preserve">nationale </w:t>
      </w:r>
      <w:r w:rsidR="0076067C">
        <w:rPr>
          <w:rFonts w:asciiTheme="majorHAnsi" w:hAnsiTheme="majorHAnsi"/>
          <w:sz w:val="22"/>
          <w:szCs w:val="22"/>
        </w:rPr>
        <w:t>et</w:t>
      </w:r>
      <w:r w:rsidR="000E6340" w:rsidRPr="000E6340">
        <w:rPr>
          <w:rFonts w:asciiTheme="majorHAnsi" w:hAnsiTheme="majorHAnsi"/>
          <w:sz w:val="22"/>
          <w:szCs w:val="22"/>
        </w:rPr>
        <w:t xml:space="preserve"> </w:t>
      </w:r>
      <w:r w:rsidR="000E6340">
        <w:rPr>
          <w:rFonts w:asciiTheme="majorHAnsi" w:hAnsiTheme="majorHAnsi"/>
          <w:sz w:val="22"/>
          <w:szCs w:val="22"/>
        </w:rPr>
        <w:t>régionale</w:t>
      </w:r>
      <w:r w:rsidR="0076067C">
        <w:rPr>
          <w:rFonts w:asciiTheme="majorHAnsi" w:hAnsiTheme="majorHAnsi"/>
          <w:sz w:val="22"/>
          <w:szCs w:val="22"/>
        </w:rPr>
        <w:t>.</w:t>
      </w:r>
    </w:p>
    <w:p w14:paraId="6A7BB663" w14:textId="77777777" w:rsidR="002E7EBD" w:rsidRPr="00F067C5" w:rsidRDefault="002E7EBD" w:rsidP="00116049">
      <w:pPr>
        <w:pStyle w:val="Sansinterligne"/>
        <w:ind w:left="284"/>
        <w:rPr>
          <w:rFonts w:asciiTheme="majorHAnsi" w:hAnsiTheme="majorHAnsi"/>
          <w:sz w:val="22"/>
          <w:szCs w:val="22"/>
        </w:rPr>
      </w:pPr>
    </w:p>
    <w:p w14:paraId="4DCA6DA3" w14:textId="77777777" w:rsidR="002E7EBD" w:rsidRDefault="002E7EBD" w:rsidP="00116049">
      <w:pPr>
        <w:pStyle w:val="Sansinterligne"/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14h30-15h</w:t>
      </w:r>
    </w:p>
    <w:p w14:paraId="55B96675" w14:textId="4D1BD2E3" w:rsidR="00804F0F" w:rsidRDefault="00804F0F" w:rsidP="002E7EBD">
      <w:pPr>
        <w:pStyle w:val="Sansinterligne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2E7EBD">
        <w:rPr>
          <w:rFonts w:asciiTheme="majorHAnsi" w:hAnsiTheme="majorHAnsi"/>
          <w:b/>
          <w:sz w:val="22"/>
          <w:szCs w:val="22"/>
        </w:rPr>
        <w:t xml:space="preserve">Présentation du </w:t>
      </w:r>
      <w:r w:rsidR="004415FC">
        <w:rPr>
          <w:rFonts w:asciiTheme="majorHAnsi" w:hAnsiTheme="majorHAnsi"/>
          <w:b/>
          <w:sz w:val="22"/>
          <w:szCs w:val="22"/>
        </w:rPr>
        <w:t xml:space="preserve">projet de </w:t>
      </w:r>
      <w:r w:rsidRPr="002E7EBD">
        <w:rPr>
          <w:rFonts w:asciiTheme="majorHAnsi" w:hAnsiTheme="majorHAnsi"/>
          <w:b/>
          <w:sz w:val="22"/>
          <w:szCs w:val="22"/>
        </w:rPr>
        <w:t xml:space="preserve">DVS </w:t>
      </w:r>
      <w:r w:rsidR="002E7EBD" w:rsidRPr="002E7EBD">
        <w:rPr>
          <w:rFonts w:asciiTheme="majorHAnsi" w:hAnsiTheme="majorHAnsi"/>
          <w:b/>
          <w:sz w:val="22"/>
          <w:szCs w:val="22"/>
        </w:rPr>
        <w:t>« </w:t>
      </w:r>
      <w:r w:rsidRPr="002E7EBD">
        <w:rPr>
          <w:rFonts w:asciiTheme="majorHAnsi" w:hAnsiTheme="majorHAnsi"/>
          <w:b/>
          <w:sz w:val="22"/>
          <w:szCs w:val="22"/>
        </w:rPr>
        <w:t>Dispositifs médicaux et plans industriels</w:t>
      </w:r>
      <w:r w:rsidR="002E7EBD" w:rsidRPr="002E7EBD">
        <w:rPr>
          <w:rFonts w:asciiTheme="majorHAnsi" w:hAnsiTheme="majorHAnsi"/>
          <w:b/>
          <w:sz w:val="22"/>
          <w:szCs w:val="22"/>
        </w:rPr>
        <w:t> »</w:t>
      </w:r>
      <w:r w:rsidRPr="002E7EBD">
        <w:rPr>
          <w:rFonts w:asciiTheme="majorHAnsi" w:hAnsiTheme="majorHAnsi"/>
          <w:b/>
          <w:sz w:val="22"/>
          <w:szCs w:val="22"/>
        </w:rPr>
        <w:t xml:space="preserve"> par Jean-Marc </w:t>
      </w:r>
      <w:proofErr w:type="spellStart"/>
      <w:r w:rsidRPr="002E7EBD">
        <w:rPr>
          <w:rFonts w:asciiTheme="majorHAnsi" w:hAnsiTheme="majorHAnsi"/>
          <w:b/>
          <w:sz w:val="22"/>
          <w:szCs w:val="22"/>
        </w:rPr>
        <w:t>Grognet</w:t>
      </w:r>
      <w:proofErr w:type="spellEnd"/>
      <w:r w:rsidR="002B5A5F" w:rsidRPr="002E7EBD">
        <w:rPr>
          <w:rFonts w:asciiTheme="majorHAnsi" w:hAnsiTheme="majorHAnsi"/>
          <w:b/>
          <w:sz w:val="22"/>
          <w:szCs w:val="22"/>
        </w:rPr>
        <w:t>, responsable de l’</w:t>
      </w:r>
      <w:r w:rsidR="004567EF" w:rsidRPr="002E7EBD">
        <w:rPr>
          <w:rFonts w:asciiTheme="majorHAnsi" w:hAnsiTheme="majorHAnsi"/>
          <w:b/>
          <w:sz w:val="22"/>
          <w:szCs w:val="22"/>
        </w:rPr>
        <w:t>Institut de biolo</w:t>
      </w:r>
      <w:r w:rsidR="00BD6791" w:rsidRPr="002E7EBD">
        <w:rPr>
          <w:rFonts w:asciiTheme="majorHAnsi" w:hAnsiTheme="majorHAnsi"/>
          <w:b/>
          <w:sz w:val="22"/>
          <w:szCs w:val="22"/>
        </w:rPr>
        <w:t>gie et de technologie de Saclay</w:t>
      </w:r>
      <w:r w:rsidR="004567EF" w:rsidRPr="002E7EBD">
        <w:rPr>
          <w:rFonts w:asciiTheme="majorHAnsi" w:hAnsiTheme="majorHAnsi"/>
          <w:b/>
          <w:sz w:val="22"/>
          <w:szCs w:val="22"/>
        </w:rPr>
        <w:t>.</w:t>
      </w:r>
    </w:p>
    <w:p w14:paraId="2710F598" w14:textId="029FF540" w:rsidR="002E7EBD" w:rsidRDefault="0079190E" w:rsidP="00750BBE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  <w:r w:rsidRPr="0079190E">
        <w:rPr>
          <w:rFonts w:asciiTheme="majorHAnsi" w:hAnsiTheme="majorHAnsi"/>
          <w:sz w:val="22"/>
          <w:szCs w:val="22"/>
        </w:rPr>
        <w:t xml:space="preserve">Les rapports </w:t>
      </w:r>
      <w:r>
        <w:rPr>
          <w:rFonts w:asciiTheme="majorHAnsi" w:hAnsiTheme="majorHAnsi"/>
          <w:sz w:val="22"/>
          <w:szCs w:val="22"/>
        </w:rPr>
        <w:t>sur</w:t>
      </w:r>
      <w:r w:rsidRPr="0079190E">
        <w:rPr>
          <w:rFonts w:asciiTheme="majorHAnsi" w:hAnsiTheme="majorHAnsi"/>
          <w:sz w:val="22"/>
          <w:szCs w:val="22"/>
        </w:rPr>
        <w:t xml:space="preserve"> les dispositifs médicaux (DM) se succèdent pour détailler le potentiel, l’attractivité et la complémentarité des tissus académiques et industriels nationaux.</w:t>
      </w:r>
      <w:r w:rsidR="008B624F">
        <w:rPr>
          <w:rFonts w:asciiTheme="majorHAnsi" w:hAnsiTheme="majorHAnsi"/>
          <w:sz w:val="22"/>
          <w:szCs w:val="22"/>
        </w:rPr>
        <w:t xml:space="preserve"> </w:t>
      </w:r>
      <w:r w:rsidR="00C32C82">
        <w:rPr>
          <w:rFonts w:asciiTheme="majorHAnsi" w:hAnsiTheme="majorHAnsi"/>
          <w:sz w:val="22"/>
          <w:szCs w:val="22"/>
        </w:rPr>
        <w:t>Les recommandations issues de ces rapports ont pris corps dans un</w:t>
      </w:r>
      <w:r w:rsidRPr="0079190E">
        <w:rPr>
          <w:rFonts w:asciiTheme="majorHAnsi" w:hAnsiTheme="majorHAnsi"/>
          <w:sz w:val="22"/>
          <w:szCs w:val="22"/>
        </w:rPr>
        <w:t xml:space="preserve"> plan industriel, sous le pilotage de la Direction générale de la compétitivité, de l'industrie et des services (DGCIS) </w:t>
      </w:r>
      <w:r w:rsidR="00C32C82">
        <w:rPr>
          <w:rFonts w:asciiTheme="majorHAnsi" w:hAnsiTheme="majorHAnsi"/>
          <w:sz w:val="22"/>
          <w:szCs w:val="22"/>
        </w:rPr>
        <w:t>Ce plan est un formidable</w:t>
      </w:r>
      <w:r w:rsidRPr="0079190E">
        <w:rPr>
          <w:rFonts w:asciiTheme="majorHAnsi" w:hAnsiTheme="majorHAnsi"/>
          <w:sz w:val="22"/>
          <w:szCs w:val="22"/>
        </w:rPr>
        <w:t xml:space="preserve"> système qu’il faut alimenter en innovations, ce que </w:t>
      </w:r>
      <w:r w:rsidR="00C32C82">
        <w:rPr>
          <w:rFonts w:asciiTheme="majorHAnsi" w:hAnsiTheme="majorHAnsi"/>
          <w:sz w:val="22"/>
          <w:szCs w:val="22"/>
        </w:rPr>
        <w:t>vise à</w:t>
      </w:r>
      <w:r w:rsidRPr="0079190E">
        <w:rPr>
          <w:rFonts w:asciiTheme="majorHAnsi" w:hAnsiTheme="majorHAnsi"/>
          <w:sz w:val="22"/>
          <w:szCs w:val="22"/>
        </w:rPr>
        <w:t xml:space="preserve"> adresser </w:t>
      </w:r>
      <w:r w:rsidR="00C32C82">
        <w:rPr>
          <w:rFonts w:asciiTheme="majorHAnsi" w:hAnsiTheme="majorHAnsi"/>
          <w:sz w:val="22"/>
          <w:szCs w:val="22"/>
        </w:rPr>
        <w:t>ce DVS</w:t>
      </w:r>
      <w:r w:rsidRPr="0079190E">
        <w:rPr>
          <w:rFonts w:asciiTheme="majorHAnsi" w:hAnsiTheme="majorHAnsi"/>
          <w:sz w:val="22"/>
          <w:szCs w:val="22"/>
        </w:rPr>
        <w:t>.</w:t>
      </w:r>
    </w:p>
    <w:p w14:paraId="6520ACD6" w14:textId="77777777" w:rsidR="00C32C82" w:rsidRPr="00F067C5" w:rsidRDefault="00C32C82" w:rsidP="00750BBE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</w:p>
    <w:p w14:paraId="7F0F5359" w14:textId="77777777" w:rsidR="002E7EBD" w:rsidRPr="002E7EBD" w:rsidRDefault="002E7EBD" w:rsidP="00116049">
      <w:pPr>
        <w:pStyle w:val="Sansinterligne"/>
        <w:ind w:left="284"/>
        <w:rPr>
          <w:rFonts w:asciiTheme="majorHAnsi" w:hAnsiTheme="majorHAnsi"/>
          <w:b/>
          <w:sz w:val="22"/>
          <w:szCs w:val="22"/>
        </w:rPr>
      </w:pPr>
      <w:r w:rsidRPr="002E7EBD">
        <w:rPr>
          <w:rFonts w:asciiTheme="majorHAnsi" w:hAnsiTheme="majorHAnsi"/>
          <w:b/>
          <w:sz w:val="22"/>
          <w:szCs w:val="22"/>
        </w:rPr>
        <w:t>15h-15h30</w:t>
      </w:r>
    </w:p>
    <w:p w14:paraId="33ADB8F7" w14:textId="77777777" w:rsidR="001D5BF3" w:rsidRPr="00750BBE" w:rsidRDefault="001D5BF3" w:rsidP="001D5BF3">
      <w:pPr>
        <w:pStyle w:val="Sansinterligne"/>
        <w:ind w:left="284"/>
        <w:jc w:val="both"/>
        <w:rPr>
          <w:rFonts w:asciiTheme="majorHAnsi" w:hAnsiTheme="majorHAnsi"/>
          <w:sz w:val="22"/>
          <w:szCs w:val="22"/>
        </w:rPr>
      </w:pPr>
      <w:r w:rsidRPr="00750BBE">
        <w:rPr>
          <w:rFonts w:asciiTheme="majorHAnsi" w:hAnsiTheme="majorHAnsi"/>
          <w:b/>
          <w:sz w:val="22"/>
          <w:szCs w:val="22"/>
        </w:rPr>
        <w:t>Nathalie Manaud, directrice adjointe du CVT d’Aviesan,</w:t>
      </w:r>
      <w:r>
        <w:rPr>
          <w:rFonts w:ascii="Cambria" w:hAnsi="Cambria"/>
          <w:sz w:val="22"/>
          <w:szCs w:val="22"/>
        </w:rPr>
        <w:t xml:space="preserve"> </w:t>
      </w:r>
      <w:r w:rsidRPr="00750BBE">
        <w:rPr>
          <w:rFonts w:asciiTheme="majorHAnsi" w:hAnsiTheme="majorHAnsi"/>
          <w:sz w:val="22"/>
          <w:szCs w:val="22"/>
        </w:rPr>
        <w:t xml:space="preserve">présentera les différents modèles d’accord élaborés et récemment adoptés par Aviesan, </w:t>
      </w:r>
      <w:proofErr w:type="spellStart"/>
      <w:r w:rsidRPr="00750BBE">
        <w:rPr>
          <w:rFonts w:asciiTheme="majorHAnsi" w:hAnsiTheme="majorHAnsi"/>
          <w:sz w:val="22"/>
          <w:szCs w:val="22"/>
        </w:rPr>
        <w:t>Ariis</w:t>
      </w:r>
      <w:proofErr w:type="spellEnd"/>
      <w:r w:rsidRPr="00750BBE">
        <w:rPr>
          <w:rFonts w:asciiTheme="majorHAnsi" w:hAnsiTheme="majorHAnsi"/>
          <w:sz w:val="22"/>
          <w:szCs w:val="22"/>
        </w:rPr>
        <w:t xml:space="preserve"> et les SATTs afin de favoriser et accélérer la signature des accords de collaboration. </w:t>
      </w:r>
    </w:p>
    <w:p w14:paraId="50AA84D6" w14:textId="16ACEC99" w:rsidR="002E7EBD" w:rsidRPr="00F067C5" w:rsidRDefault="001D5BF3" w:rsidP="00116049">
      <w:pPr>
        <w:pStyle w:val="Sansinterligne"/>
        <w:ind w:left="284"/>
        <w:rPr>
          <w:rFonts w:asciiTheme="majorHAnsi" w:hAnsiTheme="majorHAnsi"/>
          <w:sz w:val="22"/>
          <w:szCs w:val="22"/>
        </w:rPr>
      </w:pPr>
      <w:r w:rsidRPr="002E7EBD" w:rsidDel="001D5BF3">
        <w:rPr>
          <w:rFonts w:asciiTheme="majorHAnsi" w:hAnsiTheme="majorHAnsi"/>
          <w:b/>
          <w:sz w:val="22"/>
          <w:szCs w:val="22"/>
        </w:rPr>
        <w:t xml:space="preserve"> </w:t>
      </w:r>
    </w:p>
    <w:p w14:paraId="1AEC58B8" w14:textId="77777777" w:rsidR="002E7EBD" w:rsidRPr="002E7EBD" w:rsidRDefault="002E7EBD" w:rsidP="00116049">
      <w:pPr>
        <w:pStyle w:val="Sansinterligne"/>
        <w:ind w:left="284"/>
        <w:rPr>
          <w:rFonts w:asciiTheme="majorHAnsi" w:hAnsiTheme="majorHAnsi"/>
          <w:b/>
          <w:sz w:val="22"/>
          <w:szCs w:val="22"/>
        </w:rPr>
      </w:pPr>
      <w:r w:rsidRPr="002E7EBD">
        <w:rPr>
          <w:rFonts w:asciiTheme="majorHAnsi" w:hAnsiTheme="majorHAnsi"/>
          <w:b/>
          <w:sz w:val="22"/>
          <w:szCs w:val="22"/>
        </w:rPr>
        <w:t>15h30-16h</w:t>
      </w:r>
    </w:p>
    <w:p w14:paraId="44DD4A39" w14:textId="78145CE3" w:rsidR="00804F0F" w:rsidRPr="002E7EBD" w:rsidRDefault="00804F0F" w:rsidP="00116049">
      <w:pPr>
        <w:pStyle w:val="Sansinterligne"/>
        <w:ind w:left="284"/>
        <w:rPr>
          <w:rFonts w:asciiTheme="majorHAnsi" w:hAnsiTheme="majorHAnsi"/>
          <w:b/>
          <w:sz w:val="22"/>
          <w:szCs w:val="22"/>
        </w:rPr>
      </w:pPr>
      <w:r w:rsidRPr="002E7EBD">
        <w:rPr>
          <w:rFonts w:asciiTheme="majorHAnsi" w:hAnsiTheme="majorHAnsi"/>
          <w:b/>
          <w:sz w:val="22"/>
          <w:szCs w:val="22"/>
        </w:rPr>
        <w:t>Discussion générale et clôture des journées.</w:t>
      </w:r>
    </w:p>
    <w:p w14:paraId="06FF7973" w14:textId="77777777" w:rsidR="00C34B35" w:rsidRDefault="00C34B35" w:rsidP="00117D2C">
      <w:pPr>
        <w:pStyle w:val="Sansinterligne"/>
        <w:rPr>
          <w:rFonts w:asciiTheme="majorHAnsi" w:hAnsiTheme="majorHAnsi"/>
          <w:sz w:val="22"/>
          <w:szCs w:val="22"/>
        </w:rPr>
      </w:pPr>
    </w:p>
    <w:p w14:paraId="11E2DC17" w14:textId="77777777" w:rsidR="00C34B35" w:rsidRDefault="00C34B35" w:rsidP="00117D2C">
      <w:pPr>
        <w:pStyle w:val="Sansinterligne"/>
        <w:rPr>
          <w:rFonts w:asciiTheme="majorHAnsi" w:hAnsiTheme="majorHAnsi"/>
          <w:sz w:val="22"/>
          <w:szCs w:val="22"/>
        </w:rPr>
      </w:pPr>
    </w:p>
    <w:p w14:paraId="1D5034CD" w14:textId="77777777" w:rsidR="002819C1" w:rsidRPr="00F067C5" w:rsidRDefault="002819C1" w:rsidP="002819C1">
      <w:pPr>
        <w:pStyle w:val="Sansinterlig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Pour </w:t>
      </w:r>
      <w:r w:rsidRPr="00F067C5">
        <w:rPr>
          <w:rFonts w:asciiTheme="majorHAnsi" w:hAnsiTheme="majorHAnsi"/>
          <w:sz w:val="22"/>
          <w:szCs w:val="22"/>
        </w:rPr>
        <w:t>s’inscrire à l’événement</w:t>
      </w:r>
      <w:r>
        <w:rPr>
          <w:rFonts w:asciiTheme="majorHAnsi" w:hAnsiTheme="majorHAnsi"/>
          <w:sz w:val="22"/>
          <w:szCs w:val="22"/>
        </w:rPr>
        <w:t>,</w:t>
      </w:r>
      <w:r w:rsidRPr="00F067C5">
        <w:rPr>
          <w:rFonts w:asciiTheme="majorHAnsi" w:hAnsiTheme="majorHAnsi"/>
          <w:sz w:val="22"/>
          <w:szCs w:val="22"/>
        </w:rPr>
        <w:t xml:space="preserve"> rendez-vous sur le site de l’</w:t>
      </w:r>
      <w:proofErr w:type="spellStart"/>
      <w:r w:rsidRPr="00F067C5">
        <w:rPr>
          <w:rFonts w:asciiTheme="majorHAnsi" w:hAnsiTheme="majorHAnsi"/>
          <w:sz w:val="22"/>
          <w:szCs w:val="22"/>
        </w:rPr>
        <w:t>itmo</w:t>
      </w:r>
      <w:proofErr w:type="spellEnd"/>
      <w:r w:rsidRPr="00F067C5">
        <w:rPr>
          <w:rFonts w:asciiTheme="majorHAnsi" w:hAnsiTheme="majorHAnsi"/>
          <w:sz w:val="22"/>
          <w:szCs w:val="22"/>
        </w:rPr>
        <w:t xml:space="preserve"> ITS d’Aviesan</w:t>
      </w:r>
      <w:r>
        <w:rPr>
          <w:rFonts w:asciiTheme="majorHAnsi" w:hAnsiTheme="majorHAnsi"/>
          <w:sz w:val="22"/>
          <w:szCs w:val="22"/>
        </w:rPr>
        <w:t>, en cliquant sur le lien ci-dessous :</w:t>
      </w:r>
      <w:r w:rsidRPr="00F067C5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Pr="00F067C5">
          <w:rPr>
            <w:rStyle w:val="Lienhypertexte"/>
            <w:rFonts w:asciiTheme="majorHAnsi" w:hAnsiTheme="majorHAnsi" w:cs="Times New Roman"/>
            <w:b/>
            <w:sz w:val="22"/>
            <w:szCs w:val="22"/>
          </w:rPr>
          <w:t>https://its.aviesan.fr/index.php?pagendx=718</w:t>
        </w:r>
      </w:hyperlink>
    </w:p>
    <w:p w14:paraId="29064CA7" w14:textId="77777777" w:rsidR="002819C1" w:rsidRDefault="002819C1" w:rsidP="002819C1">
      <w:pPr>
        <w:pStyle w:val="Sansinterligne"/>
        <w:ind w:left="284"/>
        <w:rPr>
          <w:rFonts w:asciiTheme="majorHAnsi" w:hAnsiTheme="majorHAnsi"/>
          <w:sz w:val="22"/>
          <w:szCs w:val="22"/>
        </w:rPr>
      </w:pPr>
    </w:p>
    <w:p w14:paraId="1E4B61E3" w14:textId="2C01C1A5" w:rsidR="00117D2C" w:rsidRPr="00117D2C" w:rsidRDefault="00117D2C" w:rsidP="00117D2C">
      <w:pPr>
        <w:pStyle w:val="Sansinterligne"/>
        <w:rPr>
          <w:rFonts w:asciiTheme="majorHAnsi" w:hAnsiTheme="majorHAnsi"/>
          <w:b/>
          <w:sz w:val="22"/>
          <w:szCs w:val="22"/>
        </w:rPr>
      </w:pPr>
      <w:r w:rsidRPr="00117D2C">
        <w:rPr>
          <w:rFonts w:asciiTheme="majorHAnsi" w:hAnsiTheme="majorHAnsi"/>
          <w:b/>
          <w:sz w:val="22"/>
          <w:szCs w:val="22"/>
        </w:rPr>
        <w:t>Informations pratiques</w:t>
      </w:r>
      <w:r>
        <w:rPr>
          <w:rFonts w:asciiTheme="majorHAnsi" w:hAnsiTheme="majorHAnsi"/>
          <w:b/>
          <w:sz w:val="22"/>
          <w:szCs w:val="22"/>
        </w:rPr>
        <w:t> :</w:t>
      </w:r>
    </w:p>
    <w:p w14:paraId="01886209" w14:textId="648EAC47" w:rsidR="00117D2C" w:rsidRPr="00117D2C" w:rsidRDefault="00117D2C" w:rsidP="00117D2C">
      <w:pPr>
        <w:pStyle w:val="Sansinterlig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Journée Innovation</w:t>
      </w:r>
      <w:r w:rsidR="002819C1">
        <w:rPr>
          <w:rFonts w:asciiTheme="majorHAnsi" w:hAnsiTheme="majorHAnsi"/>
          <w:sz w:val="22"/>
          <w:szCs w:val="22"/>
        </w:rPr>
        <w:t xml:space="preserve"> - </w:t>
      </w:r>
      <w:r w:rsidRPr="00117D2C">
        <w:rPr>
          <w:rFonts w:asciiTheme="majorHAnsi" w:hAnsiTheme="majorHAnsi"/>
          <w:sz w:val="22"/>
          <w:szCs w:val="22"/>
        </w:rPr>
        <w:t>Jeudi 2 octobre 2014</w:t>
      </w:r>
      <w:r w:rsidR="002819C1">
        <w:rPr>
          <w:rFonts w:asciiTheme="majorHAnsi" w:hAnsiTheme="majorHAnsi"/>
          <w:sz w:val="22"/>
          <w:szCs w:val="22"/>
        </w:rPr>
        <w:t xml:space="preserve"> d</w:t>
      </w:r>
      <w:r w:rsidRPr="00117D2C">
        <w:rPr>
          <w:rFonts w:asciiTheme="majorHAnsi" w:hAnsiTheme="majorHAnsi"/>
          <w:sz w:val="22"/>
          <w:szCs w:val="22"/>
        </w:rPr>
        <w:t>e 8h15 à 16h</w:t>
      </w:r>
    </w:p>
    <w:p w14:paraId="54D20CD3" w14:textId="6610CC00" w:rsidR="00117D2C" w:rsidRPr="00117D2C" w:rsidRDefault="00117D2C" w:rsidP="00117D2C">
      <w:pPr>
        <w:pStyle w:val="Sansinterligne"/>
        <w:rPr>
          <w:rFonts w:asciiTheme="majorHAnsi" w:hAnsiTheme="majorHAnsi"/>
          <w:sz w:val="22"/>
          <w:szCs w:val="22"/>
        </w:rPr>
      </w:pPr>
      <w:r w:rsidRPr="00117D2C">
        <w:rPr>
          <w:rFonts w:asciiTheme="majorHAnsi" w:hAnsiTheme="majorHAnsi"/>
          <w:sz w:val="22"/>
          <w:szCs w:val="22"/>
        </w:rPr>
        <w:t>Pavillon Pierre Paul Riquet</w:t>
      </w:r>
      <w:r>
        <w:rPr>
          <w:rFonts w:asciiTheme="majorHAnsi" w:hAnsiTheme="majorHAnsi"/>
          <w:sz w:val="22"/>
          <w:szCs w:val="22"/>
        </w:rPr>
        <w:t>,</w:t>
      </w:r>
      <w:r w:rsidRPr="00117D2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17D2C">
        <w:rPr>
          <w:rFonts w:asciiTheme="majorHAnsi" w:hAnsiTheme="majorHAnsi"/>
          <w:sz w:val="22"/>
          <w:szCs w:val="22"/>
        </w:rPr>
        <w:t>Purpan</w:t>
      </w:r>
      <w:proofErr w:type="spellEnd"/>
      <w:r>
        <w:rPr>
          <w:rFonts w:asciiTheme="majorHAnsi" w:hAnsiTheme="majorHAnsi"/>
          <w:sz w:val="22"/>
          <w:szCs w:val="22"/>
        </w:rPr>
        <w:t xml:space="preserve"> (Toulouse)</w:t>
      </w:r>
    </w:p>
    <w:p w14:paraId="39441032" w14:textId="77777777" w:rsidR="00117D2C" w:rsidRDefault="00117D2C" w:rsidP="00117D2C">
      <w:pPr>
        <w:pStyle w:val="Sansinterligne"/>
        <w:rPr>
          <w:rFonts w:asciiTheme="majorHAnsi" w:hAnsiTheme="majorHAnsi"/>
          <w:b/>
          <w:sz w:val="22"/>
          <w:szCs w:val="22"/>
        </w:rPr>
      </w:pPr>
    </w:p>
    <w:p w14:paraId="032E28C2" w14:textId="1B2304A7" w:rsidR="00117D2C" w:rsidRDefault="00117D2C" w:rsidP="00117D2C">
      <w:pPr>
        <w:pStyle w:val="Sansinterlig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Contacts :</w:t>
      </w:r>
    </w:p>
    <w:p w14:paraId="227DEB5A" w14:textId="77777777" w:rsidR="00D626AF" w:rsidRDefault="00D626AF" w:rsidP="00D626AF">
      <w:pPr>
        <w:pStyle w:val="Sansinterligne"/>
        <w:rPr>
          <w:rFonts w:asciiTheme="majorHAnsi" w:hAnsiTheme="majorHAnsi"/>
          <w:sz w:val="22"/>
          <w:szCs w:val="22"/>
        </w:rPr>
      </w:pPr>
    </w:p>
    <w:p w14:paraId="40436B63" w14:textId="77777777" w:rsidR="00D626AF" w:rsidRDefault="00D626AF" w:rsidP="00D626AF">
      <w:pPr>
        <w:pStyle w:val="Sansinterligne"/>
        <w:rPr>
          <w:rFonts w:asciiTheme="majorHAnsi" w:hAnsiTheme="majorHAnsi"/>
          <w:sz w:val="22"/>
          <w:szCs w:val="22"/>
        </w:rPr>
      </w:pPr>
      <w:r w:rsidRPr="0029358C">
        <w:rPr>
          <w:rFonts w:asciiTheme="majorHAnsi" w:hAnsiTheme="majorHAnsi"/>
          <w:sz w:val="22"/>
          <w:szCs w:val="22"/>
        </w:rPr>
        <w:t>Marco Fiorini, Secrétaire Général du Consortium de valorisation thématique</w:t>
      </w:r>
      <w:r>
        <w:rPr>
          <w:rFonts w:asciiTheme="majorHAnsi" w:hAnsiTheme="majorHAnsi"/>
          <w:sz w:val="22"/>
          <w:szCs w:val="22"/>
        </w:rPr>
        <w:t xml:space="preserve"> (</w:t>
      </w:r>
      <w:hyperlink r:id="rId10" w:history="1">
        <w:r w:rsidRPr="00B202F9">
          <w:rPr>
            <w:rStyle w:val="Lienhypertexte"/>
            <w:rFonts w:asciiTheme="majorHAnsi" w:hAnsiTheme="majorHAnsi"/>
            <w:sz w:val="22"/>
            <w:szCs w:val="22"/>
          </w:rPr>
          <w:t>marco.fiorini@aviesan.fr</w:t>
        </w:r>
      </w:hyperlink>
      <w:r>
        <w:rPr>
          <w:rFonts w:asciiTheme="majorHAnsi" w:hAnsiTheme="majorHAnsi"/>
          <w:sz w:val="22"/>
          <w:szCs w:val="22"/>
        </w:rPr>
        <w:t>)</w:t>
      </w:r>
    </w:p>
    <w:p w14:paraId="757B9E89" w14:textId="77777777" w:rsidR="00D626AF" w:rsidRPr="00117D2C" w:rsidRDefault="00D626AF" w:rsidP="00D626AF">
      <w:pPr>
        <w:pStyle w:val="Sansinterligne"/>
        <w:rPr>
          <w:rFonts w:asciiTheme="majorHAnsi" w:hAnsiTheme="majorHAnsi"/>
          <w:sz w:val="22"/>
          <w:szCs w:val="22"/>
        </w:rPr>
      </w:pPr>
    </w:p>
    <w:p w14:paraId="29764081" w14:textId="507403AC" w:rsidR="00117D2C" w:rsidRPr="009244B2" w:rsidRDefault="0023597B" w:rsidP="00117D2C">
      <w:pPr>
        <w:pStyle w:val="Sansinterligne"/>
        <w:rPr>
          <w:rFonts w:asciiTheme="majorHAnsi" w:hAnsiTheme="majorHAnsi"/>
          <w:sz w:val="22"/>
          <w:szCs w:val="22"/>
        </w:rPr>
      </w:pPr>
      <w:r w:rsidRPr="009244B2">
        <w:rPr>
          <w:rFonts w:asciiTheme="majorHAnsi" w:hAnsiTheme="majorHAnsi"/>
          <w:sz w:val="22"/>
          <w:szCs w:val="22"/>
        </w:rPr>
        <w:t>Marie-Thérèse Ménager</w:t>
      </w:r>
      <w:r w:rsidR="00A84AC2" w:rsidRPr="009244B2">
        <w:rPr>
          <w:rFonts w:asciiTheme="majorHAnsi" w:hAnsiTheme="majorHAnsi"/>
          <w:sz w:val="22"/>
          <w:szCs w:val="22"/>
        </w:rPr>
        <w:t>, Direction d</w:t>
      </w:r>
      <w:r w:rsidR="002819C1">
        <w:rPr>
          <w:rFonts w:asciiTheme="majorHAnsi" w:hAnsiTheme="majorHAnsi"/>
          <w:sz w:val="22"/>
          <w:szCs w:val="22"/>
        </w:rPr>
        <w:t>u</w:t>
      </w:r>
      <w:r w:rsidR="00A84AC2" w:rsidRPr="009244B2">
        <w:rPr>
          <w:rFonts w:asciiTheme="majorHAnsi" w:hAnsiTheme="majorHAnsi"/>
          <w:sz w:val="22"/>
          <w:szCs w:val="22"/>
        </w:rPr>
        <w:t xml:space="preserve"> programme ITS</w:t>
      </w:r>
      <w:r w:rsidRPr="009244B2">
        <w:rPr>
          <w:rFonts w:asciiTheme="majorHAnsi" w:hAnsiTheme="majorHAnsi"/>
          <w:sz w:val="22"/>
          <w:szCs w:val="22"/>
        </w:rPr>
        <w:t xml:space="preserve"> (</w:t>
      </w:r>
      <w:hyperlink r:id="rId11" w:history="1">
        <w:r w:rsidR="00A84AC2" w:rsidRPr="009244B2">
          <w:rPr>
            <w:rStyle w:val="Lienhypertexte"/>
            <w:rFonts w:asciiTheme="majorHAnsi" w:hAnsiTheme="majorHAnsi"/>
            <w:sz w:val="22"/>
            <w:szCs w:val="22"/>
          </w:rPr>
          <w:t>marie-therese.menager@</w:t>
        </w:r>
        <w:r w:rsidR="00A84AC2" w:rsidRPr="00A84AC2">
          <w:rPr>
            <w:rStyle w:val="Lienhypertexte"/>
            <w:rFonts w:asciiTheme="majorHAnsi" w:hAnsiTheme="majorHAnsi"/>
            <w:sz w:val="22"/>
            <w:szCs w:val="22"/>
          </w:rPr>
          <w:t>aviesan.fr</w:t>
        </w:r>
      </w:hyperlink>
      <w:r w:rsidRPr="009244B2">
        <w:rPr>
          <w:rFonts w:asciiTheme="majorHAnsi" w:hAnsiTheme="majorHAnsi"/>
          <w:sz w:val="22"/>
          <w:szCs w:val="22"/>
        </w:rPr>
        <w:t>)</w:t>
      </w:r>
    </w:p>
    <w:p w14:paraId="4D120F97" w14:textId="5A2E60C6" w:rsidR="00A84AC2" w:rsidRPr="00117D2C" w:rsidRDefault="00A84AC2">
      <w:pPr>
        <w:pStyle w:val="Sansinterligne"/>
        <w:rPr>
          <w:rFonts w:asciiTheme="majorHAnsi" w:hAnsiTheme="majorHAnsi"/>
          <w:sz w:val="22"/>
          <w:szCs w:val="22"/>
        </w:rPr>
      </w:pPr>
    </w:p>
    <w:sectPr w:rsidR="00A84AC2" w:rsidRPr="00117D2C" w:rsidSect="001754D3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17EAF" w14:textId="77777777" w:rsidR="00AF77FF" w:rsidRDefault="00AF77FF" w:rsidP="00117D2C">
      <w:r>
        <w:separator/>
      </w:r>
    </w:p>
  </w:endnote>
  <w:endnote w:type="continuationSeparator" w:id="0">
    <w:p w14:paraId="73A3FE50" w14:textId="77777777" w:rsidR="00AF77FF" w:rsidRDefault="00AF77FF" w:rsidP="0011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12964" w14:textId="77777777" w:rsidR="00AF77FF" w:rsidRDefault="00AF77FF" w:rsidP="00117D2C">
      <w:r>
        <w:separator/>
      </w:r>
    </w:p>
  </w:footnote>
  <w:footnote w:type="continuationSeparator" w:id="0">
    <w:p w14:paraId="1D80303A" w14:textId="77777777" w:rsidR="00AF77FF" w:rsidRDefault="00AF77FF" w:rsidP="0011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3A0A2" w14:textId="19137CC1" w:rsidR="002646F6" w:rsidRDefault="002646F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A5A573" wp14:editId="6E427CD5">
          <wp:simplePos x="0" y="0"/>
          <wp:positionH relativeFrom="column">
            <wp:posOffset>-148590</wp:posOffset>
          </wp:positionH>
          <wp:positionV relativeFrom="paragraph">
            <wp:posOffset>-445770</wp:posOffset>
          </wp:positionV>
          <wp:extent cx="1152525" cy="871220"/>
          <wp:effectExtent l="0" t="0" r="9525" b="5080"/>
          <wp:wrapSquare wrapText="bothSides"/>
          <wp:docPr id="2" name="Image 2" descr="logo AEF-grou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F-grou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36A"/>
    <w:multiLevelType w:val="multilevel"/>
    <w:tmpl w:val="2C8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33A80"/>
    <w:multiLevelType w:val="hybridMultilevel"/>
    <w:tmpl w:val="E7EA84F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454394"/>
    <w:multiLevelType w:val="multilevel"/>
    <w:tmpl w:val="AAF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F0038"/>
    <w:multiLevelType w:val="hybridMultilevel"/>
    <w:tmpl w:val="1416F9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9755E"/>
    <w:multiLevelType w:val="hybridMultilevel"/>
    <w:tmpl w:val="F404CB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AD56D7"/>
    <w:multiLevelType w:val="multilevel"/>
    <w:tmpl w:val="596C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D222D"/>
    <w:multiLevelType w:val="hybridMultilevel"/>
    <w:tmpl w:val="D988B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01965"/>
    <w:multiLevelType w:val="multilevel"/>
    <w:tmpl w:val="DC60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D5"/>
    <w:rsid w:val="0004658A"/>
    <w:rsid w:val="00080371"/>
    <w:rsid w:val="00094A8F"/>
    <w:rsid w:val="000B68B6"/>
    <w:rsid w:val="000B7614"/>
    <w:rsid w:val="000E1750"/>
    <w:rsid w:val="000E6340"/>
    <w:rsid w:val="00116049"/>
    <w:rsid w:val="00117D2C"/>
    <w:rsid w:val="00136003"/>
    <w:rsid w:val="001754D3"/>
    <w:rsid w:val="001C32AA"/>
    <w:rsid w:val="001D5BF3"/>
    <w:rsid w:val="001E5779"/>
    <w:rsid w:val="001F520B"/>
    <w:rsid w:val="0023553B"/>
    <w:rsid w:val="0023597B"/>
    <w:rsid w:val="002623B2"/>
    <w:rsid w:val="002646F6"/>
    <w:rsid w:val="002819C1"/>
    <w:rsid w:val="002B5A5F"/>
    <w:rsid w:val="002E4BDA"/>
    <w:rsid w:val="002E7EBD"/>
    <w:rsid w:val="002F1FD1"/>
    <w:rsid w:val="0032513E"/>
    <w:rsid w:val="003510BE"/>
    <w:rsid w:val="003515D9"/>
    <w:rsid w:val="0036091D"/>
    <w:rsid w:val="00366C3B"/>
    <w:rsid w:val="003B4172"/>
    <w:rsid w:val="004070F8"/>
    <w:rsid w:val="00440BED"/>
    <w:rsid w:val="004415FC"/>
    <w:rsid w:val="00454F02"/>
    <w:rsid w:val="004567EF"/>
    <w:rsid w:val="00475337"/>
    <w:rsid w:val="004C083F"/>
    <w:rsid w:val="004C2AD5"/>
    <w:rsid w:val="004F029A"/>
    <w:rsid w:val="00512138"/>
    <w:rsid w:val="0059794D"/>
    <w:rsid w:val="005A681E"/>
    <w:rsid w:val="005D0C8A"/>
    <w:rsid w:val="00603722"/>
    <w:rsid w:val="00606AA1"/>
    <w:rsid w:val="00632C08"/>
    <w:rsid w:val="006A77F7"/>
    <w:rsid w:val="007028B9"/>
    <w:rsid w:val="00715B03"/>
    <w:rsid w:val="007330BF"/>
    <w:rsid w:val="00750BBE"/>
    <w:rsid w:val="00752C2C"/>
    <w:rsid w:val="0076067C"/>
    <w:rsid w:val="0079190E"/>
    <w:rsid w:val="007A53E3"/>
    <w:rsid w:val="007A6F04"/>
    <w:rsid w:val="007C68E6"/>
    <w:rsid w:val="007D7D6F"/>
    <w:rsid w:val="007E339E"/>
    <w:rsid w:val="0080359B"/>
    <w:rsid w:val="00804F0F"/>
    <w:rsid w:val="00857D47"/>
    <w:rsid w:val="00870250"/>
    <w:rsid w:val="008B624F"/>
    <w:rsid w:val="008F17DB"/>
    <w:rsid w:val="00905CC2"/>
    <w:rsid w:val="009244B2"/>
    <w:rsid w:val="00925E34"/>
    <w:rsid w:val="009774BD"/>
    <w:rsid w:val="00994B22"/>
    <w:rsid w:val="00A042BC"/>
    <w:rsid w:val="00A361A9"/>
    <w:rsid w:val="00A84AC2"/>
    <w:rsid w:val="00AB73F2"/>
    <w:rsid w:val="00AF77FF"/>
    <w:rsid w:val="00B10814"/>
    <w:rsid w:val="00B17D71"/>
    <w:rsid w:val="00B70EEB"/>
    <w:rsid w:val="00B75D3B"/>
    <w:rsid w:val="00B8016D"/>
    <w:rsid w:val="00BA0EC3"/>
    <w:rsid w:val="00BC42C0"/>
    <w:rsid w:val="00BD6791"/>
    <w:rsid w:val="00BE764E"/>
    <w:rsid w:val="00C32C82"/>
    <w:rsid w:val="00C34B35"/>
    <w:rsid w:val="00C650E8"/>
    <w:rsid w:val="00C72DB4"/>
    <w:rsid w:val="00C93788"/>
    <w:rsid w:val="00CA6455"/>
    <w:rsid w:val="00CD51D4"/>
    <w:rsid w:val="00CF1B1C"/>
    <w:rsid w:val="00CF57D6"/>
    <w:rsid w:val="00D276E3"/>
    <w:rsid w:val="00D34D0E"/>
    <w:rsid w:val="00D61198"/>
    <w:rsid w:val="00D626AF"/>
    <w:rsid w:val="00DA45BD"/>
    <w:rsid w:val="00DD12E8"/>
    <w:rsid w:val="00DD157A"/>
    <w:rsid w:val="00DD1FD8"/>
    <w:rsid w:val="00DF539E"/>
    <w:rsid w:val="00E0393E"/>
    <w:rsid w:val="00E1121E"/>
    <w:rsid w:val="00E211D7"/>
    <w:rsid w:val="00E32E9A"/>
    <w:rsid w:val="00E517E8"/>
    <w:rsid w:val="00E70B53"/>
    <w:rsid w:val="00E92BA9"/>
    <w:rsid w:val="00EA52B6"/>
    <w:rsid w:val="00EF06DD"/>
    <w:rsid w:val="00EF60CE"/>
    <w:rsid w:val="00F067C5"/>
    <w:rsid w:val="00F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87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F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04F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016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067C5"/>
  </w:style>
  <w:style w:type="paragraph" w:styleId="En-tte">
    <w:name w:val="header"/>
    <w:basedOn w:val="Normal"/>
    <w:link w:val="En-tteCar"/>
    <w:uiPriority w:val="99"/>
    <w:unhideWhenUsed/>
    <w:rsid w:val="00117D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7D2C"/>
  </w:style>
  <w:style w:type="paragraph" w:styleId="Pieddepage">
    <w:name w:val="footer"/>
    <w:basedOn w:val="Normal"/>
    <w:link w:val="PieddepageCar"/>
    <w:uiPriority w:val="99"/>
    <w:unhideWhenUsed/>
    <w:rsid w:val="00117D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7D2C"/>
  </w:style>
  <w:style w:type="character" w:styleId="Lienhypertextesuivivisit">
    <w:name w:val="FollowedHyperlink"/>
    <w:basedOn w:val="Policepardfaut"/>
    <w:uiPriority w:val="99"/>
    <w:semiHidden/>
    <w:unhideWhenUsed/>
    <w:rsid w:val="00117D2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359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9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9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9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97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3597B"/>
  </w:style>
  <w:style w:type="paragraph" w:styleId="Textedebulles">
    <w:name w:val="Balloon Text"/>
    <w:basedOn w:val="Normal"/>
    <w:link w:val="TextedebullesCar"/>
    <w:uiPriority w:val="99"/>
    <w:semiHidden/>
    <w:unhideWhenUsed/>
    <w:rsid w:val="002359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97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4AC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4A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4A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F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04F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016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067C5"/>
  </w:style>
  <w:style w:type="paragraph" w:styleId="En-tte">
    <w:name w:val="header"/>
    <w:basedOn w:val="Normal"/>
    <w:link w:val="En-tteCar"/>
    <w:uiPriority w:val="99"/>
    <w:unhideWhenUsed/>
    <w:rsid w:val="00117D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7D2C"/>
  </w:style>
  <w:style w:type="paragraph" w:styleId="Pieddepage">
    <w:name w:val="footer"/>
    <w:basedOn w:val="Normal"/>
    <w:link w:val="PieddepageCar"/>
    <w:uiPriority w:val="99"/>
    <w:unhideWhenUsed/>
    <w:rsid w:val="00117D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7D2C"/>
  </w:style>
  <w:style w:type="character" w:styleId="Lienhypertextesuivivisit">
    <w:name w:val="FollowedHyperlink"/>
    <w:basedOn w:val="Policepardfaut"/>
    <w:uiPriority w:val="99"/>
    <w:semiHidden/>
    <w:unhideWhenUsed/>
    <w:rsid w:val="00117D2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359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9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9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9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97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3597B"/>
  </w:style>
  <w:style w:type="paragraph" w:styleId="Textedebulles">
    <w:name w:val="Balloon Text"/>
    <w:basedOn w:val="Normal"/>
    <w:link w:val="TextedebullesCar"/>
    <w:uiPriority w:val="99"/>
    <w:semiHidden/>
    <w:unhideWhenUsed/>
    <w:rsid w:val="002359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97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4AC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4A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4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e-therese.menager@aviesa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co.fiorini@aviesa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s.aviesan.fr/index.php?pagendx=7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D9EF-AF72-4BF7-8FF9-CA2321AE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1300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Jankowiak</dc:creator>
  <cp:lastModifiedBy>Marco FIORINI</cp:lastModifiedBy>
  <cp:revision>29</cp:revision>
  <cp:lastPrinted>2014-09-10T10:32:00Z</cp:lastPrinted>
  <dcterms:created xsi:type="dcterms:W3CDTF">2014-09-15T08:31:00Z</dcterms:created>
  <dcterms:modified xsi:type="dcterms:W3CDTF">2014-09-15T15:02:00Z</dcterms:modified>
</cp:coreProperties>
</file>